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668EC" w14:textId="34BBDB01" w:rsidR="00032F5D" w:rsidRDefault="00892CCE" w:rsidP="00032F5D">
      <w:pPr>
        <w:pStyle w:val="Title"/>
      </w:pPr>
      <w:bookmarkStart w:id="0" w:name="_Toc488850727"/>
      <w:r>
        <w:t xml:space="preserve">Section 504 </w:t>
      </w:r>
      <w:r w:rsidR="00875589">
        <w:t>Eligibility Form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3386"/>
      </w:tblGrid>
      <w:tr w:rsidR="00892CCE" w14:paraId="434D6C1C" w14:textId="77777777" w:rsidTr="00FB625A">
        <w:tc>
          <w:tcPr>
            <w:tcW w:w="1710" w:type="dxa"/>
          </w:tcPr>
          <w:p w14:paraId="08214CBE" w14:textId="486A46DC" w:rsidR="00892CCE" w:rsidRPr="00892CCE" w:rsidRDefault="00892CCE" w:rsidP="00FB625A">
            <w:pPr>
              <w:spacing w:before="240"/>
              <w:rPr>
                <w:b/>
              </w:rPr>
            </w:pPr>
            <w:r w:rsidRPr="00892CCE">
              <w:rPr>
                <w:b/>
              </w:rPr>
              <w:t>Date</w:t>
            </w:r>
            <w:r>
              <w:rPr>
                <w:b/>
              </w:rPr>
              <w:t>:</w:t>
            </w:r>
          </w:p>
        </w:tc>
        <w:tc>
          <w:tcPr>
            <w:tcW w:w="3386" w:type="dxa"/>
            <w:tcBorders>
              <w:bottom w:val="single" w:sz="4" w:space="0" w:color="auto"/>
            </w:tcBorders>
          </w:tcPr>
          <w:p w14:paraId="0089D8C3" w14:textId="77777777" w:rsidR="00892CCE" w:rsidRDefault="00892CCE" w:rsidP="00FB625A"/>
        </w:tc>
      </w:tr>
      <w:tr w:rsidR="00FB625A" w14:paraId="01FE23F8" w14:textId="77777777" w:rsidTr="00FB625A">
        <w:tc>
          <w:tcPr>
            <w:tcW w:w="1710" w:type="dxa"/>
          </w:tcPr>
          <w:p w14:paraId="159CAA36" w14:textId="05378943" w:rsidR="00FB625A" w:rsidRPr="00892CCE" w:rsidRDefault="00FB625A" w:rsidP="00FB625A">
            <w:pPr>
              <w:rPr>
                <w:b/>
              </w:rPr>
            </w:pPr>
            <w:r>
              <w:rPr>
                <w:b/>
              </w:rPr>
              <w:t>District Name:</w:t>
            </w:r>
          </w:p>
        </w:tc>
        <w:tc>
          <w:tcPr>
            <w:tcW w:w="3386" w:type="dxa"/>
            <w:tcBorders>
              <w:top w:val="single" w:sz="4" w:space="0" w:color="auto"/>
              <w:bottom w:val="single" w:sz="4" w:space="0" w:color="auto"/>
            </w:tcBorders>
          </w:tcPr>
          <w:p w14:paraId="363A9F4D" w14:textId="77777777" w:rsidR="00FB625A" w:rsidRDefault="00FB625A" w:rsidP="00FB625A"/>
        </w:tc>
      </w:tr>
      <w:tr w:rsidR="00FB625A" w14:paraId="7F2E6F25" w14:textId="77777777" w:rsidTr="00FB625A">
        <w:tc>
          <w:tcPr>
            <w:tcW w:w="1710" w:type="dxa"/>
          </w:tcPr>
          <w:p w14:paraId="49CBE994" w14:textId="5B71DE37" w:rsidR="00FB625A" w:rsidRDefault="00FB625A" w:rsidP="00FB625A">
            <w:pPr>
              <w:rPr>
                <w:b/>
              </w:rPr>
            </w:pPr>
            <w:r>
              <w:rPr>
                <w:b/>
              </w:rPr>
              <w:t>School Name:</w:t>
            </w:r>
          </w:p>
        </w:tc>
        <w:tc>
          <w:tcPr>
            <w:tcW w:w="3386" w:type="dxa"/>
            <w:tcBorders>
              <w:top w:val="single" w:sz="4" w:space="0" w:color="auto"/>
              <w:bottom w:val="single" w:sz="4" w:space="0" w:color="auto"/>
            </w:tcBorders>
          </w:tcPr>
          <w:p w14:paraId="2ECCBAFE" w14:textId="77777777" w:rsidR="00FB625A" w:rsidRDefault="00FB625A" w:rsidP="00FB625A"/>
        </w:tc>
      </w:tr>
    </w:tbl>
    <w:p w14:paraId="65C76EF0" w14:textId="1665FD1C" w:rsidR="00892CCE" w:rsidRPr="00892CCE" w:rsidRDefault="00892CCE" w:rsidP="00892CCE"/>
    <w:tbl>
      <w:tblPr>
        <w:tblStyle w:val="TableGrid"/>
        <w:tblW w:w="0" w:type="auto"/>
        <w:tblLook w:val="04A0" w:firstRow="1" w:lastRow="0" w:firstColumn="1" w:lastColumn="0" w:noHBand="0" w:noVBand="1"/>
      </w:tblPr>
      <w:tblGrid>
        <w:gridCol w:w="2657"/>
        <w:gridCol w:w="1208"/>
        <w:gridCol w:w="1960"/>
        <w:gridCol w:w="708"/>
        <w:gridCol w:w="1133"/>
        <w:gridCol w:w="861"/>
        <w:gridCol w:w="823"/>
      </w:tblGrid>
      <w:tr w:rsidR="00892CCE" w14:paraId="79DA228E" w14:textId="07CE7817" w:rsidTr="00892CCE">
        <w:tc>
          <w:tcPr>
            <w:tcW w:w="2657" w:type="dxa"/>
            <w:shd w:val="clear" w:color="auto" w:fill="E8E8E8" w:themeFill="text1" w:themeFillTint="1A"/>
          </w:tcPr>
          <w:p w14:paraId="76C8E70B" w14:textId="072EB180" w:rsidR="00892CCE" w:rsidRPr="00892CCE" w:rsidRDefault="00892CCE" w:rsidP="00892CCE">
            <w:pPr>
              <w:rPr>
                <w:b/>
              </w:rPr>
            </w:pPr>
            <w:r w:rsidRPr="00892CCE">
              <w:rPr>
                <w:b/>
              </w:rPr>
              <w:t>Student Name</w:t>
            </w:r>
          </w:p>
        </w:tc>
        <w:tc>
          <w:tcPr>
            <w:tcW w:w="1208" w:type="dxa"/>
            <w:shd w:val="clear" w:color="auto" w:fill="E8E8E8" w:themeFill="text1" w:themeFillTint="1A"/>
          </w:tcPr>
          <w:p w14:paraId="1454758E" w14:textId="64FB448B" w:rsidR="00892CCE" w:rsidRPr="00892CCE" w:rsidRDefault="00892CCE" w:rsidP="00892CCE">
            <w:pPr>
              <w:rPr>
                <w:b/>
              </w:rPr>
            </w:pPr>
            <w:r w:rsidRPr="00892CCE">
              <w:rPr>
                <w:b/>
              </w:rPr>
              <w:t>District ID</w:t>
            </w:r>
          </w:p>
        </w:tc>
        <w:tc>
          <w:tcPr>
            <w:tcW w:w="1960" w:type="dxa"/>
            <w:shd w:val="clear" w:color="auto" w:fill="E8E8E8" w:themeFill="text1" w:themeFillTint="1A"/>
          </w:tcPr>
          <w:p w14:paraId="072E7313" w14:textId="41E8FEE5" w:rsidR="00892CCE" w:rsidRPr="00892CCE" w:rsidRDefault="00892CCE" w:rsidP="00892CCE">
            <w:pPr>
              <w:rPr>
                <w:b/>
              </w:rPr>
            </w:pPr>
            <w:r w:rsidRPr="00892CCE">
              <w:rPr>
                <w:b/>
              </w:rPr>
              <w:t>State ID</w:t>
            </w:r>
          </w:p>
        </w:tc>
        <w:tc>
          <w:tcPr>
            <w:tcW w:w="708" w:type="dxa"/>
            <w:shd w:val="clear" w:color="auto" w:fill="E8E8E8" w:themeFill="text1" w:themeFillTint="1A"/>
          </w:tcPr>
          <w:p w14:paraId="1C015302" w14:textId="7B63E507" w:rsidR="00892CCE" w:rsidRPr="00892CCE" w:rsidRDefault="00892CCE" w:rsidP="00892CCE">
            <w:pPr>
              <w:rPr>
                <w:b/>
              </w:rPr>
            </w:pPr>
            <w:r w:rsidRPr="00892CCE">
              <w:rPr>
                <w:b/>
              </w:rPr>
              <w:t>Sex</w:t>
            </w:r>
          </w:p>
        </w:tc>
        <w:tc>
          <w:tcPr>
            <w:tcW w:w="1133" w:type="dxa"/>
            <w:shd w:val="clear" w:color="auto" w:fill="E8E8E8" w:themeFill="text1" w:themeFillTint="1A"/>
          </w:tcPr>
          <w:p w14:paraId="6E0FB050" w14:textId="15451D9A" w:rsidR="00892CCE" w:rsidRPr="00892CCE" w:rsidRDefault="00892CCE" w:rsidP="00892CCE">
            <w:pPr>
              <w:rPr>
                <w:b/>
              </w:rPr>
            </w:pPr>
            <w:r w:rsidRPr="00892CCE">
              <w:rPr>
                <w:b/>
              </w:rPr>
              <w:t>DOB</w:t>
            </w:r>
          </w:p>
        </w:tc>
        <w:tc>
          <w:tcPr>
            <w:tcW w:w="861" w:type="dxa"/>
            <w:shd w:val="clear" w:color="auto" w:fill="E8E8E8" w:themeFill="text1" w:themeFillTint="1A"/>
          </w:tcPr>
          <w:p w14:paraId="2C646090" w14:textId="170C1E7E" w:rsidR="00892CCE" w:rsidRPr="00892CCE" w:rsidRDefault="00892CCE" w:rsidP="00892CCE">
            <w:pPr>
              <w:rPr>
                <w:b/>
              </w:rPr>
            </w:pPr>
            <w:r w:rsidRPr="00892CCE">
              <w:rPr>
                <w:b/>
              </w:rPr>
              <w:t>Age</w:t>
            </w:r>
          </w:p>
        </w:tc>
        <w:tc>
          <w:tcPr>
            <w:tcW w:w="823" w:type="dxa"/>
            <w:shd w:val="clear" w:color="auto" w:fill="E8E8E8" w:themeFill="text1" w:themeFillTint="1A"/>
          </w:tcPr>
          <w:p w14:paraId="16E1D0A4" w14:textId="702BB765" w:rsidR="00892CCE" w:rsidRPr="00892CCE" w:rsidRDefault="00892CCE" w:rsidP="00892CCE">
            <w:pPr>
              <w:rPr>
                <w:b/>
              </w:rPr>
            </w:pPr>
            <w:r w:rsidRPr="00892CCE">
              <w:rPr>
                <w:b/>
              </w:rPr>
              <w:t>Grade</w:t>
            </w:r>
          </w:p>
        </w:tc>
      </w:tr>
      <w:tr w:rsidR="00892CCE" w14:paraId="66C8C0DC" w14:textId="700DE596" w:rsidTr="00892CCE">
        <w:tc>
          <w:tcPr>
            <w:tcW w:w="2657" w:type="dxa"/>
            <w:shd w:val="clear" w:color="auto" w:fill="FFFFFF" w:themeFill="background1"/>
          </w:tcPr>
          <w:p w14:paraId="3F71373F" w14:textId="16228A5D" w:rsidR="00892CCE" w:rsidRDefault="00892CCE" w:rsidP="00892CCE"/>
        </w:tc>
        <w:tc>
          <w:tcPr>
            <w:tcW w:w="1208" w:type="dxa"/>
            <w:shd w:val="clear" w:color="auto" w:fill="FFFFFF" w:themeFill="background1"/>
          </w:tcPr>
          <w:p w14:paraId="756154C9" w14:textId="77777777" w:rsidR="00892CCE" w:rsidRDefault="00892CCE" w:rsidP="00892CCE"/>
        </w:tc>
        <w:tc>
          <w:tcPr>
            <w:tcW w:w="1960" w:type="dxa"/>
            <w:shd w:val="clear" w:color="auto" w:fill="FFFFFF" w:themeFill="background1"/>
          </w:tcPr>
          <w:p w14:paraId="31FE8840" w14:textId="77777777" w:rsidR="00892CCE" w:rsidRDefault="00892CCE" w:rsidP="00892CCE"/>
        </w:tc>
        <w:tc>
          <w:tcPr>
            <w:tcW w:w="708" w:type="dxa"/>
            <w:shd w:val="clear" w:color="auto" w:fill="FFFFFF" w:themeFill="background1"/>
          </w:tcPr>
          <w:p w14:paraId="0CBDC204" w14:textId="77777777" w:rsidR="00892CCE" w:rsidRDefault="00892CCE" w:rsidP="00892CCE"/>
        </w:tc>
        <w:tc>
          <w:tcPr>
            <w:tcW w:w="1133" w:type="dxa"/>
            <w:shd w:val="clear" w:color="auto" w:fill="FFFFFF" w:themeFill="background1"/>
          </w:tcPr>
          <w:p w14:paraId="7473840E" w14:textId="77777777" w:rsidR="00892CCE" w:rsidRDefault="00892CCE" w:rsidP="00892CCE"/>
        </w:tc>
        <w:tc>
          <w:tcPr>
            <w:tcW w:w="861" w:type="dxa"/>
            <w:shd w:val="clear" w:color="auto" w:fill="FFFFFF" w:themeFill="background1"/>
          </w:tcPr>
          <w:p w14:paraId="2406147A" w14:textId="77777777" w:rsidR="00892CCE" w:rsidRDefault="00892CCE" w:rsidP="00892CCE"/>
        </w:tc>
        <w:tc>
          <w:tcPr>
            <w:tcW w:w="823" w:type="dxa"/>
            <w:shd w:val="clear" w:color="auto" w:fill="FFFFFF" w:themeFill="background1"/>
          </w:tcPr>
          <w:p w14:paraId="602DACAB" w14:textId="77777777" w:rsidR="00892CCE" w:rsidRDefault="00892CCE" w:rsidP="00892CCE"/>
        </w:tc>
      </w:tr>
    </w:tbl>
    <w:bookmarkEnd w:id="0"/>
    <w:p w14:paraId="0BCFBFCA" w14:textId="2509F09B" w:rsidR="00B41C32" w:rsidRDefault="00B41C32" w:rsidP="00875589">
      <w:pPr>
        <w:pStyle w:val="Heading1"/>
      </w:pPr>
      <w:r>
        <w:t>Purpose of Meeting</w:t>
      </w:r>
    </w:p>
    <w:p w14:paraId="096020A3" w14:textId="031C3B00" w:rsidR="00B41C32" w:rsidRPr="00B41C32" w:rsidRDefault="00000000" w:rsidP="00B41C32">
      <w:pPr>
        <w:spacing w:after="0"/>
      </w:pPr>
      <w:sdt>
        <w:sdtPr>
          <w:id w:val="614714000"/>
          <w14:checkbox>
            <w14:checked w14:val="0"/>
            <w14:checkedState w14:val="2612" w14:font="MS Gothic"/>
            <w14:uncheckedState w14:val="2610" w14:font="MS Gothic"/>
          </w14:checkbox>
        </w:sdtPr>
        <w:sdtContent>
          <w:r w:rsidR="00B41C32">
            <w:rPr>
              <w:rFonts w:ascii="MS Gothic" w:eastAsia="MS Gothic" w:hAnsi="MS Gothic" w:hint="eastAsia"/>
            </w:rPr>
            <w:t>☐</w:t>
          </w:r>
        </w:sdtContent>
      </w:sdt>
      <w:r w:rsidR="00B41C32">
        <w:t xml:space="preserve"> Initial eligibility</w:t>
      </w:r>
      <w:r w:rsidR="00B41C32">
        <w:tab/>
      </w:r>
      <w:sdt>
        <w:sdtPr>
          <w:id w:val="1437949403"/>
          <w14:checkbox>
            <w14:checked w14:val="0"/>
            <w14:checkedState w14:val="2612" w14:font="MS Gothic"/>
            <w14:uncheckedState w14:val="2610" w14:font="MS Gothic"/>
          </w14:checkbox>
        </w:sdtPr>
        <w:sdtContent>
          <w:r w:rsidR="00B41C32">
            <w:rPr>
              <w:rFonts w:ascii="MS Gothic" w:eastAsia="MS Gothic" w:hAnsi="MS Gothic" w:hint="eastAsia"/>
            </w:rPr>
            <w:t>☐</w:t>
          </w:r>
        </w:sdtContent>
      </w:sdt>
      <w:r w:rsidR="00B41C32">
        <w:t xml:space="preserve"> Reevaluation</w:t>
      </w:r>
      <w:r w:rsidR="00B41C32">
        <w:tab/>
      </w:r>
      <w:sdt>
        <w:sdtPr>
          <w:id w:val="1732199773"/>
          <w14:checkbox>
            <w14:checked w14:val="0"/>
            <w14:checkedState w14:val="2612" w14:font="MS Gothic"/>
            <w14:uncheckedState w14:val="2610" w14:font="MS Gothic"/>
          </w14:checkbox>
        </w:sdtPr>
        <w:sdtContent>
          <w:r w:rsidR="00B41C32">
            <w:rPr>
              <w:rFonts w:ascii="MS Gothic" w:eastAsia="MS Gothic" w:hAnsi="MS Gothic" w:hint="eastAsia"/>
            </w:rPr>
            <w:t>☐</w:t>
          </w:r>
        </w:sdtContent>
      </w:sdt>
      <w:r w:rsidR="00B41C32">
        <w:t xml:space="preserve"> Annual Review</w:t>
      </w:r>
      <w:r w:rsidR="00B41C32">
        <w:tab/>
      </w:r>
      <w:sdt>
        <w:sdtPr>
          <w:id w:val="1841273859"/>
          <w14:checkbox>
            <w14:checked w14:val="0"/>
            <w14:checkedState w14:val="2612" w14:font="MS Gothic"/>
            <w14:uncheckedState w14:val="2610" w14:font="MS Gothic"/>
          </w14:checkbox>
        </w:sdtPr>
        <w:sdtContent>
          <w:r w:rsidR="00B41C32">
            <w:rPr>
              <w:rFonts w:ascii="MS Gothic" w:eastAsia="MS Gothic" w:hAnsi="MS Gothic" w:hint="eastAsia"/>
            </w:rPr>
            <w:t>☐</w:t>
          </w:r>
        </w:sdtContent>
      </w:sdt>
      <w:r w:rsidR="00B41C32">
        <w:t xml:space="preserve"> Other: </w:t>
      </w:r>
    </w:p>
    <w:p w14:paraId="026F8841" w14:textId="0975EB47" w:rsidR="00875589" w:rsidRDefault="00875589" w:rsidP="00B41C32">
      <w:pPr>
        <w:pStyle w:val="Heading1"/>
        <w:spacing w:after="0"/>
      </w:pPr>
      <w:r>
        <w:t xml:space="preserve">Physical and/or Mental </w:t>
      </w:r>
      <w:r w:rsidRPr="00875589">
        <w:t>Impairment(s)</w:t>
      </w:r>
    </w:p>
    <w:p w14:paraId="54DE18C1" w14:textId="77777777" w:rsidR="00AF5854" w:rsidRDefault="00AF5854" w:rsidP="00AF5854">
      <w:pPr>
        <w:spacing w:after="0"/>
        <w:rPr>
          <w:i/>
        </w:rPr>
      </w:pPr>
      <w:r>
        <w:rPr>
          <w:i/>
        </w:rPr>
        <w:t>Does the student have a physical or mental impairment?</w:t>
      </w:r>
    </w:p>
    <w:p w14:paraId="0C03F7F4" w14:textId="6296F912" w:rsidR="00875589" w:rsidRPr="00AF5854" w:rsidRDefault="00875589" w:rsidP="00AF5854">
      <w:pPr>
        <w:spacing w:after="0"/>
      </w:pPr>
      <w:r w:rsidRPr="00AF5854">
        <w:t>The student:</w:t>
      </w:r>
    </w:p>
    <w:p w14:paraId="35DE3003" w14:textId="56904DAE" w:rsidR="00875589" w:rsidRDefault="00000000" w:rsidP="00875589">
      <w:pPr>
        <w:spacing w:after="0"/>
      </w:pPr>
      <w:sdt>
        <w:sdtPr>
          <w:id w:val="-596866736"/>
          <w14:checkbox>
            <w14:checked w14:val="0"/>
            <w14:checkedState w14:val="2612" w14:font="MS Gothic"/>
            <w14:uncheckedState w14:val="2610" w14:font="MS Gothic"/>
          </w14:checkbox>
        </w:sdtPr>
        <w:sdtContent>
          <w:r w:rsidR="00875589" w:rsidRPr="00875589">
            <w:rPr>
              <w:rFonts w:ascii="MS Gothic" w:eastAsia="MS Gothic" w:hAnsi="MS Gothic" w:hint="eastAsia"/>
            </w:rPr>
            <w:t>☐</w:t>
          </w:r>
        </w:sdtContent>
      </w:sdt>
      <w:r w:rsidR="00875589">
        <w:t xml:space="preserve"> has a physical or mental impairment; </w:t>
      </w:r>
      <w:r w:rsidR="00875589" w:rsidRPr="00875589">
        <w:rPr>
          <w:b/>
        </w:rPr>
        <w:t>or</w:t>
      </w:r>
    </w:p>
    <w:p w14:paraId="2AA27308" w14:textId="7E72386E" w:rsidR="00875589" w:rsidRDefault="00000000" w:rsidP="00875589">
      <w:pPr>
        <w:spacing w:after="0"/>
      </w:pPr>
      <w:sdt>
        <w:sdtPr>
          <w:id w:val="-1859497768"/>
          <w14:checkbox>
            <w14:checked w14:val="0"/>
            <w14:checkedState w14:val="2612" w14:font="MS Gothic"/>
            <w14:uncheckedState w14:val="2610" w14:font="MS Gothic"/>
          </w14:checkbox>
        </w:sdtPr>
        <w:sdtContent>
          <w:r w:rsidR="00875589">
            <w:rPr>
              <w:rFonts w:ascii="MS Gothic" w:eastAsia="MS Gothic" w:hAnsi="MS Gothic" w:hint="eastAsia"/>
            </w:rPr>
            <w:t>☐</w:t>
          </w:r>
        </w:sdtContent>
      </w:sdt>
      <w:r w:rsidR="00875589">
        <w:t xml:space="preserve"> has record of an impairment; </w:t>
      </w:r>
      <w:r w:rsidR="00875589" w:rsidRPr="00875589">
        <w:rPr>
          <w:b/>
        </w:rPr>
        <w:t>or</w:t>
      </w:r>
    </w:p>
    <w:p w14:paraId="10262DC2" w14:textId="3EBB4FB0" w:rsidR="00875589" w:rsidRDefault="00000000" w:rsidP="00875589">
      <w:pPr>
        <w:spacing w:after="0"/>
      </w:pPr>
      <w:sdt>
        <w:sdtPr>
          <w:id w:val="-248042078"/>
          <w14:checkbox>
            <w14:checked w14:val="0"/>
            <w14:checkedState w14:val="2612" w14:font="MS Gothic"/>
            <w14:uncheckedState w14:val="2610" w14:font="MS Gothic"/>
          </w14:checkbox>
        </w:sdtPr>
        <w:sdtContent>
          <w:r w:rsidR="00875589">
            <w:rPr>
              <w:rFonts w:ascii="MS Gothic" w:eastAsia="MS Gothic" w:hAnsi="MS Gothic" w:hint="eastAsia"/>
            </w:rPr>
            <w:t>☐</w:t>
          </w:r>
        </w:sdtContent>
      </w:sdt>
      <w:r w:rsidR="00875589">
        <w:t xml:space="preserve"> is regarded as having an impairment.</w:t>
      </w:r>
    </w:p>
    <w:p w14:paraId="32ECDB8B" w14:textId="0083665D" w:rsidR="006659AA" w:rsidRDefault="00000000" w:rsidP="00875589">
      <w:pPr>
        <w:spacing w:after="0"/>
      </w:pPr>
      <w:sdt>
        <w:sdtPr>
          <w:id w:val="-182048472"/>
          <w14:checkbox>
            <w14:checked w14:val="0"/>
            <w14:checkedState w14:val="2612" w14:font="MS Gothic"/>
            <w14:uncheckedState w14:val="2610" w14:font="MS Gothic"/>
          </w14:checkbox>
        </w:sdtPr>
        <w:sdtContent>
          <w:r w:rsidR="006659AA">
            <w:rPr>
              <w:rFonts w:ascii="MS Gothic" w:eastAsia="MS Gothic" w:hAnsi="MS Gothic" w:hint="eastAsia"/>
            </w:rPr>
            <w:t>☐</w:t>
          </w:r>
        </w:sdtContent>
      </w:sdt>
      <w:r w:rsidR="006659AA">
        <w:t xml:space="preserve"> None of these apply. </w:t>
      </w:r>
    </w:p>
    <w:p w14:paraId="13E9E721" w14:textId="52E11B0C" w:rsidR="00875589" w:rsidRPr="00B41C32" w:rsidRDefault="00875589" w:rsidP="00875589">
      <w:pPr>
        <w:spacing w:after="0"/>
        <w:rPr>
          <w:sz w:val="18"/>
        </w:rPr>
      </w:pPr>
      <w:r w:rsidRPr="00B41C32">
        <w:rPr>
          <w:sz w:val="18"/>
        </w:rPr>
        <w:t xml:space="preserve">If none of these apply, stop here.  The student is not eligible for protections under </w:t>
      </w:r>
      <w:r w:rsidRPr="00B41C32">
        <w:rPr>
          <w:i/>
          <w:sz w:val="18"/>
        </w:rPr>
        <w:t>Section 504 of the Rehabilitation Act of 1973</w:t>
      </w:r>
      <w:r w:rsidRPr="00B41C32">
        <w:rPr>
          <w:sz w:val="18"/>
        </w:rPr>
        <w:t>.</w:t>
      </w:r>
    </w:p>
    <w:p w14:paraId="78D5D024" w14:textId="47552D3E" w:rsidR="00875589" w:rsidRDefault="00875589" w:rsidP="00875589">
      <w:pPr>
        <w:spacing w:after="0"/>
        <w:rPr>
          <w:sz w:val="20"/>
        </w:rPr>
      </w:pPr>
    </w:p>
    <w:tbl>
      <w:tblPr>
        <w:tblStyle w:val="TableGrid"/>
        <w:tblW w:w="0" w:type="auto"/>
        <w:tblLook w:val="04A0" w:firstRow="1" w:lastRow="0" w:firstColumn="1" w:lastColumn="0" w:noHBand="0" w:noVBand="1"/>
      </w:tblPr>
      <w:tblGrid>
        <w:gridCol w:w="3060"/>
        <w:gridCol w:w="6290"/>
      </w:tblGrid>
      <w:tr w:rsidR="00875589" w14:paraId="084FE024" w14:textId="77777777" w:rsidTr="00875589">
        <w:tc>
          <w:tcPr>
            <w:tcW w:w="3060" w:type="dxa"/>
            <w:tcBorders>
              <w:top w:val="nil"/>
              <w:left w:val="nil"/>
              <w:bottom w:val="nil"/>
              <w:right w:val="nil"/>
            </w:tcBorders>
          </w:tcPr>
          <w:p w14:paraId="5003EC11" w14:textId="74CDC716" w:rsidR="00875589" w:rsidRPr="00875589" w:rsidRDefault="00875589" w:rsidP="00875589">
            <w:pPr>
              <w:rPr>
                <w:b/>
              </w:rPr>
            </w:pPr>
            <w:r w:rsidRPr="00875589">
              <w:rPr>
                <w:b/>
              </w:rPr>
              <w:t>Impairment:</w:t>
            </w:r>
          </w:p>
        </w:tc>
        <w:tc>
          <w:tcPr>
            <w:tcW w:w="6290" w:type="dxa"/>
            <w:tcBorders>
              <w:top w:val="nil"/>
              <w:left w:val="nil"/>
              <w:bottom w:val="single" w:sz="4" w:space="0" w:color="auto"/>
              <w:right w:val="nil"/>
            </w:tcBorders>
          </w:tcPr>
          <w:p w14:paraId="41843772" w14:textId="77777777" w:rsidR="00875589" w:rsidRDefault="00875589" w:rsidP="00875589"/>
        </w:tc>
      </w:tr>
      <w:tr w:rsidR="00875589" w14:paraId="69081723" w14:textId="77777777" w:rsidTr="00875589">
        <w:trPr>
          <w:trHeight w:val="377"/>
        </w:trPr>
        <w:tc>
          <w:tcPr>
            <w:tcW w:w="3060" w:type="dxa"/>
            <w:tcBorders>
              <w:top w:val="nil"/>
              <w:left w:val="nil"/>
              <w:bottom w:val="nil"/>
              <w:right w:val="nil"/>
            </w:tcBorders>
          </w:tcPr>
          <w:p w14:paraId="6CE669FA" w14:textId="36D29823" w:rsidR="00875589" w:rsidRPr="00875589" w:rsidRDefault="00875589" w:rsidP="00875589">
            <w:pPr>
              <w:rPr>
                <w:b/>
              </w:rPr>
            </w:pPr>
            <w:r w:rsidRPr="00875589">
              <w:rPr>
                <w:b/>
              </w:rPr>
              <w:t>Additional Impairment:</w:t>
            </w:r>
          </w:p>
        </w:tc>
        <w:tc>
          <w:tcPr>
            <w:tcW w:w="6290" w:type="dxa"/>
            <w:tcBorders>
              <w:top w:val="single" w:sz="4" w:space="0" w:color="auto"/>
              <w:left w:val="nil"/>
              <w:bottom w:val="single" w:sz="4" w:space="0" w:color="auto"/>
              <w:right w:val="nil"/>
            </w:tcBorders>
          </w:tcPr>
          <w:p w14:paraId="5E7C7E59" w14:textId="77777777" w:rsidR="00875589" w:rsidRDefault="00875589" w:rsidP="00875589"/>
        </w:tc>
      </w:tr>
    </w:tbl>
    <w:p w14:paraId="2624D285" w14:textId="42DC972A" w:rsidR="00875589" w:rsidRDefault="00AF5854" w:rsidP="00AF5854">
      <w:pPr>
        <w:pStyle w:val="Heading1"/>
      </w:pPr>
      <w:r>
        <w:t>Major Life Activity or Activities</w:t>
      </w:r>
    </w:p>
    <w:p w14:paraId="1CD090C1" w14:textId="77777777" w:rsidR="006659AA" w:rsidRDefault="00AF5854" w:rsidP="00AF5854">
      <w:pPr>
        <w:rPr>
          <w:i/>
        </w:rPr>
      </w:pPr>
      <w:r>
        <w:rPr>
          <w:i/>
        </w:rPr>
        <w:t>Do(es) the impairment(s) substantially limit the student’s major life activity</w:t>
      </w:r>
      <w:r w:rsidR="006659AA">
        <w:rPr>
          <w:i/>
        </w:rPr>
        <w:t>?</w:t>
      </w:r>
    </w:p>
    <w:p w14:paraId="2B23F850" w14:textId="77777777" w:rsidR="006659AA" w:rsidRDefault="006659AA" w:rsidP="006659AA">
      <w:pPr>
        <w:pStyle w:val="Heading2"/>
      </w:pPr>
      <w:r>
        <w:t>Major Life Activities</w:t>
      </w:r>
    </w:p>
    <w:tbl>
      <w:tblPr>
        <w:tblStyle w:val="TableGrid"/>
        <w:tblW w:w="0" w:type="auto"/>
        <w:tblLook w:val="04A0" w:firstRow="1" w:lastRow="0" w:firstColumn="1" w:lastColumn="0" w:noHBand="0" w:noVBand="1"/>
      </w:tblPr>
      <w:tblGrid>
        <w:gridCol w:w="3116"/>
        <w:gridCol w:w="3117"/>
        <w:gridCol w:w="3117"/>
      </w:tblGrid>
      <w:tr w:rsidR="006659AA" w14:paraId="52F290B3" w14:textId="77777777" w:rsidTr="006659AA">
        <w:tc>
          <w:tcPr>
            <w:tcW w:w="3116" w:type="dxa"/>
          </w:tcPr>
          <w:p w14:paraId="5A44A199" w14:textId="082F690D" w:rsidR="006659AA" w:rsidRDefault="00000000" w:rsidP="006659AA">
            <w:sdt>
              <w:sdtPr>
                <w:id w:val="144793526"/>
                <w14:checkbox>
                  <w14:checked w14:val="0"/>
                  <w14:checkedState w14:val="2612" w14:font="MS Gothic"/>
                  <w14:uncheckedState w14:val="2610" w14:font="MS Gothic"/>
                </w14:checkbox>
              </w:sdtPr>
              <w:sdtContent>
                <w:r w:rsidR="006659AA">
                  <w:rPr>
                    <w:rFonts w:ascii="MS Gothic" w:eastAsia="MS Gothic" w:hAnsi="MS Gothic" w:hint="eastAsia"/>
                  </w:rPr>
                  <w:t>☐</w:t>
                </w:r>
              </w:sdtContent>
            </w:sdt>
            <w:r w:rsidR="006659AA">
              <w:t xml:space="preserve"> Behavior Regulation</w:t>
            </w:r>
          </w:p>
        </w:tc>
        <w:tc>
          <w:tcPr>
            <w:tcW w:w="3117" w:type="dxa"/>
          </w:tcPr>
          <w:p w14:paraId="15F861DF" w14:textId="797E6543" w:rsidR="006659AA" w:rsidRDefault="00000000" w:rsidP="006659AA">
            <w:sdt>
              <w:sdtPr>
                <w:id w:val="-1112044868"/>
                <w14:checkbox>
                  <w14:checked w14:val="0"/>
                  <w14:checkedState w14:val="2612" w14:font="MS Gothic"/>
                  <w14:uncheckedState w14:val="2610" w14:font="MS Gothic"/>
                </w14:checkbox>
              </w:sdtPr>
              <w:sdtContent>
                <w:r w:rsidR="006659AA">
                  <w:rPr>
                    <w:rFonts w:ascii="MS Gothic" w:eastAsia="MS Gothic" w:hAnsi="MS Gothic" w:hint="eastAsia"/>
                  </w:rPr>
                  <w:t>☐</w:t>
                </w:r>
              </w:sdtContent>
            </w:sdt>
            <w:r w:rsidR="006659AA">
              <w:t xml:space="preserve"> Emotional Regulation</w:t>
            </w:r>
          </w:p>
        </w:tc>
        <w:tc>
          <w:tcPr>
            <w:tcW w:w="3117" w:type="dxa"/>
          </w:tcPr>
          <w:p w14:paraId="74CF6214" w14:textId="1FD27F0B" w:rsidR="006659AA" w:rsidRDefault="00000000" w:rsidP="006659AA">
            <w:sdt>
              <w:sdtPr>
                <w:id w:val="-1628391795"/>
                <w14:checkbox>
                  <w14:checked w14:val="0"/>
                  <w14:checkedState w14:val="2612" w14:font="MS Gothic"/>
                  <w14:uncheckedState w14:val="2610" w14:font="MS Gothic"/>
                </w14:checkbox>
              </w:sdtPr>
              <w:sdtContent>
                <w:r w:rsidR="006659AA">
                  <w:rPr>
                    <w:rFonts w:ascii="MS Gothic" w:eastAsia="MS Gothic" w:hAnsi="MS Gothic" w:hint="eastAsia"/>
                  </w:rPr>
                  <w:t>☐</w:t>
                </w:r>
              </w:sdtContent>
            </w:sdt>
            <w:r w:rsidR="006659AA">
              <w:t xml:space="preserve"> Reading</w:t>
            </w:r>
          </w:p>
        </w:tc>
      </w:tr>
      <w:tr w:rsidR="006659AA" w14:paraId="1E3913E7" w14:textId="77777777" w:rsidTr="006659AA">
        <w:tc>
          <w:tcPr>
            <w:tcW w:w="3116" w:type="dxa"/>
          </w:tcPr>
          <w:p w14:paraId="3EA6118C" w14:textId="4E2030C7" w:rsidR="006659AA" w:rsidRDefault="00000000" w:rsidP="006659AA">
            <w:sdt>
              <w:sdtPr>
                <w:id w:val="-701785048"/>
                <w14:checkbox>
                  <w14:checked w14:val="0"/>
                  <w14:checkedState w14:val="2612" w14:font="MS Gothic"/>
                  <w14:uncheckedState w14:val="2610" w14:font="MS Gothic"/>
                </w14:checkbox>
              </w:sdtPr>
              <w:sdtContent>
                <w:r w:rsidR="006659AA">
                  <w:rPr>
                    <w:rFonts w:ascii="MS Gothic" w:eastAsia="MS Gothic" w:hAnsi="MS Gothic" w:hint="eastAsia"/>
                  </w:rPr>
                  <w:t>☐</w:t>
                </w:r>
              </w:sdtContent>
            </w:sdt>
            <w:r w:rsidR="006659AA">
              <w:t xml:space="preserve"> Bending</w:t>
            </w:r>
          </w:p>
        </w:tc>
        <w:tc>
          <w:tcPr>
            <w:tcW w:w="3117" w:type="dxa"/>
          </w:tcPr>
          <w:p w14:paraId="03FBFEA1" w14:textId="00FFBE3E" w:rsidR="006659AA" w:rsidRDefault="00000000" w:rsidP="006659AA">
            <w:sdt>
              <w:sdtPr>
                <w:id w:val="1309751339"/>
                <w14:checkbox>
                  <w14:checked w14:val="0"/>
                  <w14:checkedState w14:val="2612" w14:font="MS Gothic"/>
                  <w14:uncheckedState w14:val="2610" w14:font="MS Gothic"/>
                </w14:checkbox>
              </w:sdtPr>
              <w:sdtContent>
                <w:r w:rsidR="006659AA">
                  <w:rPr>
                    <w:rFonts w:ascii="MS Gothic" w:eastAsia="MS Gothic" w:hAnsi="MS Gothic" w:hint="eastAsia"/>
                  </w:rPr>
                  <w:t>☐</w:t>
                </w:r>
              </w:sdtContent>
            </w:sdt>
            <w:r w:rsidR="006659AA">
              <w:t xml:space="preserve"> Executive Functioning </w:t>
            </w:r>
          </w:p>
        </w:tc>
        <w:tc>
          <w:tcPr>
            <w:tcW w:w="3117" w:type="dxa"/>
          </w:tcPr>
          <w:p w14:paraId="75642700" w14:textId="69609053" w:rsidR="006659AA" w:rsidRDefault="00000000" w:rsidP="006659AA">
            <w:sdt>
              <w:sdtPr>
                <w:id w:val="-106053272"/>
                <w14:checkbox>
                  <w14:checked w14:val="0"/>
                  <w14:checkedState w14:val="2612" w14:font="MS Gothic"/>
                  <w14:uncheckedState w14:val="2610" w14:font="MS Gothic"/>
                </w14:checkbox>
              </w:sdtPr>
              <w:sdtContent>
                <w:r w:rsidR="006659AA">
                  <w:rPr>
                    <w:rFonts w:ascii="MS Gothic" w:eastAsia="MS Gothic" w:hAnsi="MS Gothic" w:hint="eastAsia"/>
                  </w:rPr>
                  <w:t>☐</w:t>
                </w:r>
              </w:sdtContent>
            </w:sdt>
            <w:r w:rsidR="006659AA">
              <w:t xml:space="preserve"> Seeing</w:t>
            </w:r>
          </w:p>
        </w:tc>
      </w:tr>
      <w:tr w:rsidR="006659AA" w14:paraId="207CDC65" w14:textId="77777777" w:rsidTr="006659AA">
        <w:tc>
          <w:tcPr>
            <w:tcW w:w="3116" w:type="dxa"/>
          </w:tcPr>
          <w:p w14:paraId="0EBD43C9" w14:textId="50653796" w:rsidR="006659AA" w:rsidRDefault="00000000" w:rsidP="006659AA">
            <w:sdt>
              <w:sdtPr>
                <w:id w:val="1093281995"/>
                <w14:checkbox>
                  <w14:checked w14:val="0"/>
                  <w14:checkedState w14:val="2612" w14:font="MS Gothic"/>
                  <w14:uncheckedState w14:val="2610" w14:font="MS Gothic"/>
                </w14:checkbox>
              </w:sdtPr>
              <w:sdtContent>
                <w:r w:rsidR="006659AA">
                  <w:rPr>
                    <w:rFonts w:ascii="MS Gothic" w:eastAsia="MS Gothic" w:hAnsi="MS Gothic" w:hint="eastAsia"/>
                  </w:rPr>
                  <w:t>☐</w:t>
                </w:r>
              </w:sdtContent>
            </w:sdt>
            <w:r w:rsidR="006659AA">
              <w:t xml:space="preserve"> Breathing</w:t>
            </w:r>
          </w:p>
        </w:tc>
        <w:tc>
          <w:tcPr>
            <w:tcW w:w="3117" w:type="dxa"/>
          </w:tcPr>
          <w:p w14:paraId="0DDE38B6" w14:textId="6E321096" w:rsidR="006659AA" w:rsidRDefault="00000000" w:rsidP="006659AA">
            <w:sdt>
              <w:sdtPr>
                <w:id w:val="1005095278"/>
                <w14:checkbox>
                  <w14:checked w14:val="0"/>
                  <w14:checkedState w14:val="2612" w14:font="MS Gothic"/>
                  <w14:uncheckedState w14:val="2610" w14:font="MS Gothic"/>
                </w14:checkbox>
              </w:sdtPr>
              <w:sdtContent>
                <w:r w:rsidR="006659AA">
                  <w:rPr>
                    <w:rFonts w:ascii="MS Gothic" w:eastAsia="MS Gothic" w:hAnsi="MS Gothic" w:hint="eastAsia"/>
                  </w:rPr>
                  <w:t>☐</w:t>
                </w:r>
              </w:sdtContent>
            </w:sdt>
            <w:r w:rsidR="006659AA">
              <w:t xml:space="preserve"> Hearing</w:t>
            </w:r>
          </w:p>
        </w:tc>
        <w:tc>
          <w:tcPr>
            <w:tcW w:w="3117" w:type="dxa"/>
          </w:tcPr>
          <w:p w14:paraId="2132448F" w14:textId="388DBD5C" w:rsidR="006659AA" w:rsidRDefault="00000000" w:rsidP="006659AA">
            <w:sdt>
              <w:sdtPr>
                <w:id w:val="1888143152"/>
                <w14:checkbox>
                  <w14:checked w14:val="0"/>
                  <w14:checkedState w14:val="2612" w14:font="MS Gothic"/>
                  <w14:uncheckedState w14:val="2610" w14:font="MS Gothic"/>
                </w14:checkbox>
              </w:sdtPr>
              <w:sdtContent>
                <w:r w:rsidR="006659AA">
                  <w:rPr>
                    <w:rFonts w:ascii="MS Gothic" w:eastAsia="MS Gothic" w:hAnsi="MS Gothic" w:hint="eastAsia"/>
                  </w:rPr>
                  <w:t>☐</w:t>
                </w:r>
              </w:sdtContent>
            </w:sdt>
            <w:r w:rsidR="006659AA">
              <w:t xml:space="preserve"> Sleeping</w:t>
            </w:r>
          </w:p>
        </w:tc>
      </w:tr>
      <w:tr w:rsidR="006659AA" w14:paraId="64B164D1" w14:textId="77777777" w:rsidTr="006659AA">
        <w:tc>
          <w:tcPr>
            <w:tcW w:w="3116" w:type="dxa"/>
          </w:tcPr>
          <w:p w14:paraId="711FDC3D" w14:textId="5C20D1BF" w:rsidR="006659AA" w:rsidRDefault="00000000" w:rsidP="006659AA">
            <w:sdt>
              <w:sdtPr>
                <w:id w:val="1416204858"/>
                <w14:checkbox>
                  <w14:checked w14:val="0"/>
                  <w14:checkedState w14:val="2612" w14:font="MS Gothic"/>
                  <w14:uncheckedState w14:val="2610" w14:font="MS Gothic"/>
                </w14:checkbox>
              </w:sdtPr>
              <w:sdtContent>
                <w:r w:rsidR="006659AA">
                  <w:rPr>
                    <w:rFonts w:ascii="MS Gothic" w:eastAsia="MS Gothic" w:hAnsi="MS Gothic" w:hint="eastAsia"/>
                  </w:rPr>
                  <w:t>☐</w:t>
                </w:r>
              </w:sdtContent>
            </w:sdt>
            <w:r w:rsidR="006659AA">
              <w:t xml:space="preserve"> Caring for Oneself</w:t>
            </w:r>
          </w:p>
        </w:tc>
        <w:tc>
          <w:tcPr>
            <w:tcW w:w="3117" w:type="dxa"/>
          </w:tcPr>
          <w:p w14:paraId="6E511049" w14:textId="11B32FF3" w:rsidR="006659AA" w:rsidRDefault="00000000" w:rsidP="006659AA">
            <w:sdt>
              <w:sdtPr>
                <w:id w:val="-445616381"/>
                <w14:checkbox>
                  <w14:checked w14:val="0"/>
                  <w14:checkedState w14:val="2612" w14:font="MS Gothic"/>
                  <w14:uncheckedState w14:val="2610" w14:font="MS Gothic"/>
                </w14:checkbox>
              </w:sdtPr>
              <w:sdtContent>
                <w:r w:rsidR="006659AA">
                  <w:rPr>
                    <w:rFonts w:ascii="MS Gothic" w:eastAsia="MS Gothic" w:hAnsi="MS Gothic" w:hint="eastAsia"/>
                  </w:rPr>
                  <w:t>☐</w:t>
                </w:r>
              </w:sdtContent>
            </w:sdt>
            <w:r w:rsidR="006659AA">
              <w:t xml:space="preserve"> Learning</w:t>
            </w:r>
          </w:p>
        </w:tc>
        <w:tc>
          <w:tcPr>
            <w:tcW w:w="3117" w:type="dxa"/>
          </w:tcPr>
          <w:p w14:paraId="36EAB1BD" w14:textId="30A639E8" w:rsidR="006659AA" w:rsidRDefault="00000000" w:rsidP="006659AA">
            <w:sdt>
              <w:sdtPr>
                <w:id w:val="-1747412353"/>
                <w14:checkbox>
                  <w14:checked w14:val="0"/>
                  <w14:checkedState w14:val="2612" w14:font="MS Gothic"/>
                  <w14:uncheckedState w14:val="2610" w14:font="MS Gothic"/>
                </w14:checkbox>
              </w:sdtPr>
              <w:sdtContent>
                <w:r w:rsidR="006659AA">
                  <w:rPr>
                    <w:rFonts w:ascii="MS Gothic" w:eastAsia="MS Gothic" w:hAnsi="MS Gothic" w:hint="eastAsia"/>
                  </w:rPr>
                  <w:t>☐</w:t>
                </w:r>
              </w:sdtContent>
            </w:sdt>
            <w:r w:rsidR="006659AA">
              <w:t xml:space="preserve"> Speaking</w:t>
            </w:r>
          </w:p>
        </w:tc>
      </w:tr>
      <w:tr w:rsidR="006659AA" w14:paraId="07B2CE5C" w14:textId="77777777" w:rsidTr="006659AA">
        <w:tc>
          <w:tcPr>
            <w:tcW w:w="3116" w:type="dxa"/>
          </w:tcPr>
          <w:p w14:paraId="047598DF" w14:textId="3C7B414B" w:rsidR="006659AA" w:rsidRDefault="00000000" w:rsidP="006659AA">
            <w:sdt>
              <w:sdtPr>
                <w:id w:val="1603380069"/>
                <w14:checkbox>
                  <w14:checked w14:val="0"/>
                  <w14:checkedState w14:val="2612" w14:font="MS Gothic"/>
                  <w14:uncheckedState w14:val="2610" w14:font="MS Gothic"/>
                </w14:checkbox>
              </w:sdtPr>
              <w:sdtContent>
                <w:r w:rsidR="006659AA">
                  <w:rPr>
                    <w:rFonts w:ascii="MS Gothic" w:eastAsia="MS Gothic" w:hAnsi="MS Gothic" w:hint="eastAsia"/>
                  </w:rPr>
                  <w:t>☐</w:t>
                </w:r>
              </w:sdtContent>
            </w:sdt>
            <w:r w:rsidR="006659AA">
              <w:t xml:space="preserve"> Communicating</w:t>
            </w:r>
          </w:p>
        </w:tc>
        <w:tc>
          <w:tcPr>
            <w:tcW w:w="3117" w:type="dxa"/>
          </w:tcPr>
          <w:p w14:paraId="2E76488D" w14:textId="22433A0C" w:rsidR="006659AA" w:rsidRDefault="00000000" w:rsidP="006659AA">
            <w:sdt>
              <w:sdtPr>
                <w:id w:val="1302499609"/>
                <w14:checkbox>
                  <w14:checked w14:val="0"/>
                  <w14:checkedState w14:val="2612" w14:font="MS Gothic"/>
                  <w14:uncheckedState w14:val="2610" w14:font="MS Gothic"/>
                </w14:checkbox>
              </w:sdtPr>
              <w:sdtContent>
                <w:r w:rsidR="006659AA">
                  <w:rPr>
                    <w:rFonts w:ascii="MS Gothic" w:eastAsia="MS Gothic" w:hAnsi="MS Gothic" w:hint="eastAsia"/>
                  </w:rPr>
                  <w:t>☐</w:t>
                </w:r>
              </w:sdtContent>
            </w:sdt>
            <w:r w:rsidR="006659AA">
              <w:t xml:space="preserve"> Lifting</w:t>
            </w:r>
          </w:p>
        </w:tc>
        <w:tc>
          <w:tcPr>
            <w:tcW w:w="3117" w:type="dxa"/>
          </w:tcPr>
          <w:p w14:paraId="0ACA2324" w14:textId="1B591B60" w:rsidR="006659AA" w:rsidRDefault="00000000" w:rsidP="006659AA">
            <w:sdt>
              <w:sdtPr>
                <w:id w:val="-1458015915"/>
                <w14:checkbox>
                  <w14:checked w14:val="0"/>
                  <w14:checkedState w14:val="2612" w14:font="MS Gothic"/>
                  <w14:uncheckedState w14:val="2610" w14:font="MS Gothic"/>
                </w14:checkbox>
              </w:sdtPr>
              <w:sdtContent>
                <w:r w:rsidR="00B41C32">
                  <w:rPr>
                    <w:rFonts w:ascii="MS Gothic" w:eastAsia="MS Gothic" w:hAnsi="MS Gothic" w:hint="eastAsia"/>
                  </w:rPr>
                  <w:t>☐</w:t>
                </w:r>
              </w:sdtContent>
            </w:sdt>
            <w:r w:rsidR="00B41C32">
              <w:t xml:space="preserve"> Standing</w:t>
            </w:r>
          </w:p>
        </w:tc>
      </w:tr>
      <w:tr w:rsidR="006659AA" w14:paraId="79874D97" w14:textId="77777777" w:rsidTr="006659AA">
        <w:tc>
          <w:tcPr>
            <w:tcW w:w="3116" w:type="dxa"/>
          </w:tcPr>
          <w:p w14:paraId="71A34E53" w14:textId="5315C366" w:rsidR="006659AA" w:rsidRDefault="00000000" w:rsidP="006659AA">
            <w:sdt>
              <w:sdtPr>
                <w:id w:val="1353387103"/>
                <w14:checkbox>
                  <w14:checked w14:val="0"/>
                  <w14:checkedState w14:val="2612" w14:font="MS Gothic"/>
                  <w14:uncheckedState w14:val="2610" w14:font="MS Gothic"/>
                </w14:checkbox>
              </w:sdtPr>
              <w:sdtContent>
                <w:r w:rsidR="006659AA">
                  <w:rPr>
                    <w:rFonts w:ascii="MS Gothic" w:eastAsia="MS Gothic" w:hAnsi="MS Gothic" w:hint="eastAsia"/>
                  </w:rPr>
                  <w:t>☐</w:t>
                </w:r>
              </w:sdtContent>
            </w:sdt>
            <w:r w:rsidR="006659AA">
              <w:t xml:space="preserve"> Concentrating</w:t>
            </w:r>
          </w:p>
        </w:tc>
        <w:tc>
          <w:tcPr>
            <w:tcW w:w="3117" w:type="dxa"/>
          </w:tcPr>
          <w:p w14:paraId="2100BB1E" w14:textId="790FD313" w:rsidR="006659AA" w:rsidRDefault="00000000" w:rsidP="006659AA">
            <w:sdt>
              <w:sdtPr>
                <w:id w:val="-239641769"/>
                <w14:checkbox>
                  <w14:checked w14:val="0"/>
                  <w14:checkedState w14:val="2612" w14:font="MS Gothic"/>
                  <w14:uncheckedState w14:val="2610" w14:font="MS Gothic"/>
                </w14:checkbox>
              </w:sdtPr>
              <w:sdtContent>
                <w:r w:rsidR="006659AA">
                  <w:rPr>
                    <w:rFonts w:ascii="MS Gothic" w:eastAsia="MS Gothic" w:hAnsi="MS Gothic" w:hint="eastAsia"/>
                  </w:rPr>
                  <w:t>☐</w:t>
                </w:r>
              </w:sdtContent>
            </w:sdt>
            <w:r w:rsidR="006659AA">
              <w:t xml:space="preserve"> Major Bodily Function(s)</w:t>
            </w:r>
          </w:p>
        </w:tc>
        <w:tc>
          <w:tcPr>
            <w:tcW w:w="3117" w:type="dxa"/>
          </w:tcPr>
          <w:p w14:paraId="34173635" w14:textId="4A38D52F" w:rsidR="006659AA" w:rsidRDefault="00000000" w:rsidP="006659AA">
            <w:sdt>
              <w:sdtPr>
                <w:id w:val="175619091"/>
                <w14:checkbox>
                  <w14:checked w14:val="0"/>
                  <w14:checkedState w14:val="2612" w14:font="MS Gothic"/>
                  <w14:uncheckedState w14:val="2610" w14:font="MS Gothic"/>
                </w14:checkbox>
              </w:sdtPr>
              <w:sdtContent>
                <w:r w:rsidR="00B41C32">
                  <w:rPr>
                    <w:rFonts w:ascii="MS Gothic" w:eastAsia="MS Gothic" w:hAnsi="MS Gothic" w:hint="eastAsia"/>
                  </w:rPr>
                  <w:t>☐</w:t>
                </w:r>
              </w:sdtContent>
            </w:sdt>
            <w:r w:rsidR="00B41C32">
              <w:t xml:space="preserve"> Thinking</w:t>
            </w:r>
          </w:p>
        </w:tc>
      </w:tr>
      <w:tr w:rsidR="006659AA" w14:paraId="33837808" w14:textId="77777777" w:rsidTr="006659AA">
        <w:tc>
          <w:tcPr>
            <w:tcW w:w="3116" w:type="dxa"/>
          </w:tcPr>
          <w:p w14:paraId="2186AAA2" w14:textId="0F7E052C" w:rsidR="006659AA" w:rsidRDefault="00000000" w:rsidP="006659AA">
            <w:sdt>
              <w:sdtPr>
                <w:id w:val="1513182597"/>
                <w14:checkbox>
                  <w14:checked w14:val="0"/>
                  <w14:checkedState w14:val="2612" w14:font="MS Gothic"/>
                  <w14:uncheckedState w14:val="2610" w14:font="MS Gothic"/>
                </w14:checkbox>
              </w:sdtPr>
              <w:sdtContent>
                <w:r w:rsidR="006659AA">
                  <w:rPr>
                    <w:rFonts w:ascii="MS Gothic" w:eastAsia="MS Gothic" w:hAnsi="MS Gothic" w:hint="eastAsia"/>
                  </w:rPr>
                  <w:t>☐</w:t>
                </w:r>
              </w:sdtContent>
            </w:sdt>
            <w:r w:rsidR="006659AA">
              <w:t xml:space="preserve"> Eating</w:t>
            </w:r>
          </w:p>
        </w:tc>
        <w:tc>
          <w:tcPr>
            <w:tcW w:w="3117" w:type="dxa"/>
          </w:tcPr>
          <w:p w14:paraId="464CDC66" w14:textId="6F2189C5" w:rsidR="006659AA" w:rsidRDefault="00000000" w:rsidP="006659AA">
            <w:sdt>
              <w:sdtPr>
                <w:id w:val="2074776825"/>
                <w14:checkbox>
                  <w14:checked w14:val="0"/>
                  <w14:checkedState w14:val="2612" w14:font="MS Gothic"/>
                  <w14:uncheckedState w14:val="2610" w14:font="MS Gothic"/>
                </w14:checkbox>
              </w:sdtPr>
              <w:sdtContent>
                <w:r w:rsidR="006659AA">
                  <w:rPr>
                    <w:rFonts w:ascii="MS Gothic" w:eastAsia="MS Gothic" w:hAnsi="MS Gothic" w:hint="eastAsia"/>
                  </w:rPr>
                  <w:t>☐</w:t>
                </w:r>
              </w:sdtContent>
            </w:sdt>
            <w:r w:rsidR="006659AA">
              <w:t xml:space="preserve"> Performing Manual Tasks</w:t>
            </w:r>
          </w:p>
        </w:tc>
        <w:tc>
          <w:tcPr>
            <w:tcW w:w="3117" w:type="dxa"/>
          </w:tcPr>
          <w:p w14:paraId="0DAFFCD7" w14:textId="7A3F7B4F" w:rsidR="006659AA" w:rsidRDefault="00000000" w:rsidP="006659AA">
            <w:sdt>
              <w:sdtPr>
                <w:id w:val="-947545245"/>
                <w14:checkbox>
                  <w14:checked w14:val="0"/>
                  <w14:checkedState w14:val="2612" w14:font="MS Gothic"/>
                  <w14:uncheckedState w14:val="2610" w14:font="MS Gothic"/>
                </w14:checkbox>
              </w:sdtPr>
              <w:sdtContent>
                <w:r w:rsidR="00B41C32">
                  <w:rPr>
                    <w:rFonts w:ascii="MS Gothic" w:eastAsia="MS Gothic" w:hAnsi="MS Gothic" w:hint="eastAsia"/>
                  </w:rPr>
                  <w:t>☐</w:t>
                </w:r>
              </w:sdtContent>
            </w:sdt>
            <w:r w:rsidR="00B41C32">
              <w:t xml:space="preserve"> Walking</w:t>
            </w:r>
          </w:p>
        </w:tc>
      </w:tr>
      <w:tr w:rsidR="00FB625A" w14:paraId="37A791CB" w14:textId="77777777" w:rsidTr="00A97721">
        <w:tc>
          <w:tcPr>
            <w:tcW w:w="3116" w:type="dxa"/>
          </w:tcPr>
          <w:p w14:paraId="77C8B1DD" w14:textId="77777777" w:rsidR="00FB625A" w:rsidRDefault="00000000" w:rsidP="006659AA">
            <w:sdt>
              <w:sdtPr>
                <w:id w:val="1947189940"/>
                <w14:checkbox>
                  <w14:checked w14:val="0"/>
                  <w14:checkedState w14:val="2612" w14:font="MS Gothic"/>
                  <w14:uncheckedState w14:val="2610" w14:font="MS Gothic"/>
                </w14:checkbox>
              </w:sdtPr>
              <w:sdtContent>
                <w:r w:rsidR="00FB625A">
                  <w:rPr>
                    <w:rFonts w:ascii="MS Gothic" w:eastAsia="MS Gothic" w:hAnsi="MS Gothic" w:hint="eastAsia"/>
                  </w:rPr>
                  <w:t>☐</w:t>
                </w:r>
              </w:sdtContent>
            </w:sdt>
            <w:r w:rsidR="00FB625A">
              <w:t xml:space="preserve"> Other</w:t>
            </w:r>
          </w:p>
        </w:tc>
        <w:tc>
          <w:tcPr>
            <w:tcW w:w="3117" w:type="dxa"/>
          </w:tcPr>
          <w:p w14:paraId="1B32CA51" w14:textId="7349F854" w:rsidR="00FB625A" w:rsidRDefault="00FB625A" w:rsidP="006659AA"/>
        </w:tc>
        <w:tc>
          <w:tcPr>
            <w:tcW w:w="3117" w:type="dxa"/>
          </w:tcPr>
          <w:p w14:paraId="06885813" w14:textId="1D64E577" w:rsidR="00FB625A" w:rsidRDefault="00000000" w:rsidP="006659AA">
            <w:sdt>
              <w:sdtPr>
                <w:id w:val="-2074420511"/>
                <w14:checkbox>
                  <w14:checked w14:val="0"/>
                  <w14:checkedState w14:val="2612" w14:font="MS Gothic"/>
                  <w14:uncheckedState w14:val="2610" w14:font="MS Gothic"/>
                </w14:checkbox>
              </w:sdtPr>
              <w:sdtContent>
                <w:r w:rsidR="00FB625A">
                  <w:rPr>
                    <w:rFonts w:ascii="MS Gothic" w:eastAsia="MS Gothic" w:hAnsi="MS Gothic" w:hint="eastAsia"/>
                  </w:rPr>
                  <w:t>☐</w:t>
                </w:r>
              </w:sdtContent>
            </w:sdt>
            <w:r w:rsidR="00FB625A">
              <w:t xml:space="preserve"> Working</w:t>
            </w:r>
          </w:p>
        </w:tc>
      </w:tr>
    </w:tbl>
    <w:p w14:paraId="239FFC81" w14:textId="1E261076" w:rsidR="00AF5854" w:rsidRDefault="00AF5854" w:rsidP="006659AA">
      <w:r>
        <w:lastRenderedPageBreak/>
        <w:t xml:space="preserve"> </w:t>
      </w:r>
    </w:p>
    <w:p w14:paraId="35524035" w14:textId="6E4C391D" w:rsidR="00B41C32" w:rsidRDefault="00B41C32" w:rsidP="006659AA">
      <w:r>
        <w:t xml:space="preserve">Is this major life activity or major bodily function </w:t>
      </w:r>
      <w:r w:rsidRPr="00B41C32">
        <w:rPr>
          <w:b/>
          <w:i/>
        </w:rPr>
        <w:t>substantially limited</w:t>
      </w:r>
      <w:r>
        <w:t xml:space="preserve"> as a result of the physical or mental impairment?</w:t>
      </w:r>
    </w:p>
    <w:p w14:paraId="67A754AE" w14:textId="417C2CD2" w:rsidR="00B41C32" w:rsidRPr="00B41C32" w:rsidRDefault="00000000" w:rsidP="00B41C32">
      <w:pPr>
        <w:spacing w:after="0"/>
        <w:rPr>
          <w:sz w:val="18"/>
        </w:rPr>
      </w:pPr>
      <w:sdt>
        <w:sdtPr>
          <w:id w:val="96153319"/>
          <w14:checkbox>
            <w14:checked w14:val="0"/>
            <w14:checkedState w14:val="2612" w14:font="MS Gothic"/>
            <w14:uncheckedState w14:val="2610" w14:font="MS Gothic"/>
          </w14:checkbox>
        </w:sdtPr>
        <w:sdtContent>
          <w:r w:rsidR="00B41C32">
            <w:rPr>
              <w:rFonts w:ascii="MS Gothic" w:eastAsia="MS Gothic" w:hAnsi="MS Gothic" w:hint="eastAsia"/>
            </w:rPr>
            <w:t>☐</w:t>
          </w:r>
        </w:sdtContent>
      </w:sdt>
      <w:r w:rsidR="00B41C32">
        <w:t xml:space="preserve"> </w:t>
      </w:r>
      <w:r w:rsidR="00B41C32" w:rsidRPr="00B41C32">
        <w:rPr>
          <w:b/>
        </w:rPr>
        <w:t>No</w:t>
      </w:r>
      <w:r w:rsidR="00B41C32">
        <w:t xml:space="preserve">.  </w:t>
      </w:r>
      <w:r w:rsidR="00B41C32" w:rsidRPr="00B41C32">
        <w:rPr>
          <w:sz w:val="18"/>
        </w:rPr>
        <w:t xml:space="preserve">If no, stop here.  The student is not eligible for protections under </w:t>
      </w:r>
      <w:r w:rsidR="00B41C32" w:rsidRPr="00B41C32">
        <w:rPr>
          <w:i/>
          <w:sz w:val="18"/>
        </w:rPr>
        <w:t>Section 504 of the Rehabilitation Act of 1973</w:t>
      </w:r>
      <w:r w:rsidR="00B41C32" w:rsidRPr="00B41C32">
        <w:rPr>
          <w:sz w:val="18"/>
        </w:rPr>
        <w:t>.</w:t>
      </w:r>
    </w:p>
    <w:p w14:paraId="7D37FEAD" w14:textId="364A38AD" w:rsidR="00B41C32" w:rsidRPr="00B41C32" w:rsidRDefault="00000000" w:rsidP="006659AA">
      <w:pPr>
        <w:rPr>
          <w:sz w:val="18"/>
        </w:rPr>
      </w:pPr>
      <w:sdt>
        <w:sdtPr>
          <w:id w:val="-1255896105"/>
          <w14:checkbox>
            <w14:checked w14:val="0"/>
            <w14:checkedState w14:val="2612" w14:font="MS Gothic"/>
            <w14:uncheckedState w14:val="2610" w14:font="MS Gothic"/>
          </w14:checkbox>
        </w:sdtPr>
        <w:sdtContent>
          <w:r w:rsidR="00B41C32">
            <w:rPr>
              <w:rFonts w:ascii="MS Gothic" w:eastAsia="MS Gothic" w:hAnsi="MS Gothic" w:hint="eastAsia"/>
            </w:rPr>
            <w:t>☐</w:t>
          </w:r>
        </w:sdtContent>
      </w:sdt>
      <w:r w:rsidR="00B41C32">
        <w:t xml:space="preserve"> </w:t>
      </w:r>
      <w:r w:rsidR="00B41C32" w:rsidRPr="00B41C32">
        <w:rPr>
          <w:b/>
        </w:rPr>
        <w:t>Yes</w:t>
      </w:r>
      <w:r w:rsidR="00B41C32">
        <w:rPr>
          <w:b/>
        </w:rPr>
        <w:t xml:space="preserve">. </w:t>
      </w:r>
      <w:r w:rsidR="00B41C32">
        <w:rPr>
          <w:sz w:val="18"/>
        </w:rPr>
        <w:t>If yes, describe below.</w:t>
      </w:r>
    </w:p>
    <w:tbl>
      <w:tblPr>
        <w:tblStyle w:val="TableGrid"/>
        <w:tblW w:w="0" w:type="auto"/>
        <w:tblLook w:val="04A0" w:firstRow="1" w:lastRow="0" w:firstColumn="1" w:lastColumn="0" w:noHBand="0" w:noVBand="1"/>
      </w:tblPr>
      <w:tblGrid>
        <w:gridCol w:w="9350"/>
      </w:tblGrid>
      <w:tr w:rsidR="00B41C32" w14:paraId="58505DA9" w14:textId="77777777" w:rsidTr="00B41C32">
        <w:tc>
          <w:tcPr>
            <w:tcW w:w="9350" w:type="dxa"/>
          </w:tcPr>
          <w:p w14:paraId="6BACA9B6" w14:textId="1662D351" w:rsidR="00B41C32" w:rsidRPr="00B41C32" w:rsidRDefault="00B41C32" w:rsidP="006659AA">
            <w:pPr>
              <w:rPr>
                <w:i/>
                <w:sz w:val="18"/>
              </w:rPr>
            </w:pPr>
            <w:r>
              <w:rPr>
                <w:i/>
                <w:sz w:val="18"/>
              </w:rPr>
              <w:t xml:space="preserve">Describe. </w:t>
            </w:r>
          </w:p>
          <w:p w14:paraId="0D9C78BB" w14:textId="77777777" w:rsidR="00B41C32" w:rsidRDefault="00B41C32" w:rsidP="006659AA"/>
          <w:p w14:paraId="3EE470EE" w14:textId="77777777" w:rsidR="00B41C32" w:rsidRDefault="00B41C32" w:rsidP="006659AA"/>
          <w:p w14:paraId="496A47FA" w14:textId="77777777" w:rsidR="00B41C32" w:rsidRDefault="00B41C32" w:rsidP="006659AA"/>
          <w:p w14:paraId="0A0FBE37" w14:textId="77777777" w:rsidR="00B41C32" w:rsidRDefault="00B41C32" w:rsidP="006659AA"/>
          <w:p w14:paraId="682E6E75" w14:textId="0D582853" w:rsidR="00B41C32" w:rsidRDefault="00B41C32" w:rsidP="006659AA"/>
        </w:tc>
      </w:tr>
    </w:tbl>
    <w:p w14:paraId="6E0DCB82" w14:textId="56A9A770" w:rsidR="00B41C32" w:rsidRDefault="0043735C" w:rsidP="0043735C">
      <w:pPr>
        <w:pStyle w:val="Heading1"/>
        <w:spacing w:after="0"/>
      </w:pPr>
      <w:r>
        <w:t>504 Plan determination</w:t>
      </w:r>
    </w:p>
    <w:p w14:paraId="33D9CB0F" w14:textId="21C343B2" w:rsidR="0043735C" w:rsidRDefault="0043735C" w:rsidP="0043735C">
      <w:pPr>
        <w:spacing w:after="0"/>
        <w:rPr>
          <w:i/>
        </w:rPr>
      </w:pPr>
      <w:r>
        <w:rPr>
          <w:i/>
        </w:rPr>
        <w:t xml:space="preserve">Respond to the following statements to determine whether the student needs a Section 504 Plan. </w:t>
      </w:r>
    </w:p>
    <w:p w14:paraId="129A6DFE" w14:textId="77777777" w:rsidR="0043735C" w:rsidRDefault="0043735C" w:rsidP="0043735C">
      <w:pPr>
        <w:spacing w:after="0"/>
      </w:pPr>
    </w:p>
    <w:p w14:paraId="5C230B75" w14:textId="310ABF19" w:rsidR="0043735C" w:rsidRDefault="0043735C" w:rsidP="0043735C">
      <w:pPr>
        <w:pStyle w:val="ListParagraph"/>
        <w:numPr>
          <w:ilvl w:val="0"/>
          <w:numId w:val="42"/>
        </w:numPr>
        <w:spacing w:after="0"/>
      </w:pPr>
      <w:r>
        <w:t>The student’s impairment is intermittent, episodic, or in remission.</w:t>
      </w:r>
    </w:p>
    <w:p w14:paraId="0451E213" w14:textId="77777777" w:rsidR="0043735C" w:rsidRDefault="0043735C" w:rsidP="0043735C">
      <w:pPr>
        <w:pStyle w:val="ListParagraph"/>
        <w:numPr>
          <w:ilvl w:val="0"/>
          <w:numId w:val="0"/>
        </w:numPr>
        <w:spacing w:after="0"/>
        <w:ind w:left="360"/>
      </w:pPr>
    </w:p>
    <w:p w14:paraId="6D0B917D" w14:textId="576EC562" w:rsidR="0043735C" w:rsidRPr="0043735C" w:rsidRDefault="00000000" w:rsidP="0043735C">
      <w:pPr>
        <w:spacing w:after="0"/>
        <w:ind w:left="360"/>
        <w:rPr>
          <w:sz w:val="18"/>
        </w:rPr>
      </w:pPr>
      <w:sdt>
        <w:sdtPr>
          <w:id w:val="-1924556800"/>
          <w14:checkbox>
            <w14:checked w14:val="0"/>
            <w14:checkedState w14:val="2612" w14:font="MS Gothic"/>
            <w14:uncheckedState w14:val="2610" w14:font="MS Gothic"/>
          </w14:checkbox>
        </w:sdtPr>
        <w:sdtContent>
          <w:r w:rsidR="0043735C">
            <w:rPr>
              <w:rFonts w:ascii="MS Gothic" w:eastAsia="MS Gothic" w:hAnsi="MS Gothic" w:hint="eastAsia"/>
            </w:rPr>
            <w:t>☐</w:t>
          </w:r>
        </w:sdtContent>
      </w:sdt>
      <w:r w:rsidR="0043735C">
        <w:t xml:space="preserve"> </w:t>
      </w:r>
      <w:r w:rsidR="0043735C" w:rsidRPr="0043735C">
        <w:rPr>
          <w:b/>
        </w:rPr>
        <w:t>Yes.</w:t>
      </w:r>
      <w:r w:rsidR="0043735C">
        <w:t xml:space="preserve"> </w:t>
      </w:r>
      <w:r w:rsidR="0043735C" w:rsidRPr="0043735C">
        <w:rPr>
          <w:rFonts w:cs="Calibri"/>
          <w:i/>
          <w:sz w:val="18"/>
        </w:rPr>
        <w:t xml:space="preserve">Eligible, no plan.  </w:t>
      </w:r>
      <w:r w:rsidR="0043735C" w:rsidRPr="0043735C">
        <w:rPr>
          <w:rFonts w:cs="Calibri"/>
          <w:i/>
          <w:sz w:val="18"/>
          <w:shd w:val="clear" w:color="auto" w:fill="FFFFFF"/>
        </w:rPr>
        <w:t xml:space="preserve">The </w:t>
      </w:r>
      <w:r w:rsidR="0043735C" w:rsidRPr="0043735C">
        <w:rPr>
          <w:rFonts w:cs="Calibri"/>
          <w:b/>
          <w:i/>
          <w:sz w:val="18"/>
          <w:shd w:val="clear" w:color="auto" w:fill="FFFFFF"/>
        </w:rPr>
        <w:t>student is eligible</w:t>
      </w:r>
      <w:r w:rsidR="0043735C" w:rsidRPr="0043735C">
        <w:rPr>
          <w:rFonts w:cs="Calibri"/>
          <w:i/>
          <w:sz w:val="18"/>
          <w:shd w:val="clear" w:color="auto" w:fill="FFFFFF"/>
        </w:rPr>
        <w:t xml:space="preserve"> under Section 504 because there is a physical or mental impairment that is episodic, in remission, or has mitigating measures, but there is </w:t>
      </w:r>
      <w:r w:rsidR="0043735C" w:rsidRPr="0043735C">
        <w:rPr>
          <w:rFonts w:cs="Calibri"/>
          <w:b/>
          <w:i/>
          <w:sz w:val="18"/>
          <w:shd w:val="clear" w:color="auto" w:fill="FFFFFF"/>
        </w:rPr>
        <w:t>no current need for a Section 504 Plan</w:t>
      </w:r>
      <w:r w:rsidR="0043735C" w:rsidRPr="0043735C">
        <w:rPr>
          <w:rFonts w:cs="Calibri"/>
          <w:i/>
          <w:sz w:val="18"/>
          <w:shd w:val="clear" w:color="auto" w:fill="FFFFFF"/>
        </w:rPr>
        <w:t>. The student will receive manifestation determination, procedural safeguards, periodic re-evaluation and the nondiscrimination protections of Section 504. Should the need for a Plan arise, a Section 504 Team will convene to develop a Section 504 Plan.</w:t>
      </w:r>
      <w:r w:rsidR="0043735C">
        <w:rPr>
          <w:rFonts w:cs="Calibri"/>
          <w:i/>
          <w:sz w:val="18"/>
          <w:shd w:val="clear" w:color="auto" w:fill="FFFFFF"/>
        </w:rPr>
        <w:t xml:space="preserve"> </w:t>
      </w:r>
      <w:r w:rsidR="0043735C" w:rsidRPr="0043735C">
        <w:rPr>
          <w:rFonts w:cs="Calibri"/>
          <w:b/>
          <w:sz w:val="18"/>
          <w:shd w:val="clear" w:color="auto" w:fill="FFFFFF"/>
        </w:rPr>
        <w:t>STOP HERE</w:t>
      </w:r>
      <w:r w:rsidR="0043735C">
        <w:rPr>
          <w:rFonts w:cs="Calibri"/>
          <w:b/>
          <w:sz w:val="18"/>
          <w:shd w:val="clear" w:color="auto" w:fill="FFFFFF"/>
        </w:rPr>
        <w:t>.</w:t>
      </w:r>
    </w:p>
    <w:p w14:paraId="26C62D18" w14:textId="3F8014C2" w:rsidR="0043735C" w:rsidRDefault="00000000" w:rsidP="0043735C">
      <w:pPr>
        <w:spacing w:after="0"/>
        <w:ind w:left="360"/>
      </w:pPr>
      <w:sdt>
        <w:sdtPr>
          <w:id w:val="-1682506314"/>
          <w14:checkbox>
            <w14:checked w14:val="0"/>
            <w14:checkedState w14:val="2612" w14:font="MS Gothic"/>
            <w14:uncheckedState w14:val="2610" w14:font="MS Gothic"/>
          </w14:checkbox>
        </w:sdtPr>
        <w:sdtContent>
          <w:r w:rsidR="0043735C">
            <w:rPr>
              <w:rFonts w:ascii="MS Gothic" w:eastAsia="MS Gothic" w:hAnsi="MS Gothic" w:hint="eastAsia"/>
            </w:rPr>
            <w:t>☐</w:t>
          </w:r>
        </w:sdtContent>
      </w:sdt>
      <w:r w:rsidR="0043735C">
        <w:t xml:space="preserve"> </w:t>
      </w:r>
      <w:r w:rsidR="0043735C" w:rsidRPr="0043735C">
        <w:rPr>
          <w:b/>
        </w:rPr>
        <w:t>No.</w:t>
      </w:r>
      <w:r w:rsidR="0043735C">
        <w:t xml:space="preserve"> Continue to #2.</w:t>
      </w:r>
    </w:p>
    <w:p w14:paraId="2FA93F9A" w14:textId="31CD5E8C" w:rsidR="0043735C" w:rsidRDefault="0043735C" w:rsidP="0043735C">
      <w:pPr>
        <w:spacing w:after="0"/>
        <w:ind w:left="360"/>
      </w:pPr>
    </w:p>
    <w:p w14:paraId="2EB0F71A" w14:textId="61D14B2F" w:rsidR="0043735C" w:rsidRDefault="0043735C" w:rsidP="0043735C">
      <w:pPr>
        <w:pStyle w:val="ListParagraph"/>
        <w:numPr>
          <w:ilvl w:val="0"/>
          <w:numId w:val="42"/>
        </w:numPr>
        <w:spacing w:after="0"/>
      </w:pPr>
      <w:r>
        <w:t>The student uses mitigating measures such as medication, medical devices (except ordinary eyeglasses or contact lenses), or other measures to reduce or control the effect of the impairment without the need for a Section 504 Plan.</w:t>
      </w:r>
    </w:p>
    <w:p w14:paraId="353E45DB" w14:textId="77777777" w:rsidR="0043735C" w:rsidRDefault="0043735C" w:rsidP="0043735C">
      <w:pPr>
        <w:pStyle w:val="ListParagraph"/>
        <w:numPr>
          <w:ilvl w:val="0"/>
          <w:numId w:val="0"/>
        </w:numPr>
        <w:spacing w:after="0"/>
        <w:ind w:left="360"/>
      </w:pPr>
    </w:p>
    <w:p w14:paraId="342ED9B4" w14:textId="0EA62608" w:rsidR="0043735C" w:rsidRDefault="00000000" w:rsidP="0043735C">
      <w:pPr>
        <w:spacing w:after="0"/>
        <w:ind w:left="360"/>
        <w:rPr>
          <w:rFonts w:cs="Calibri"/>
          <w:b/>
          <w:sz w:val="18"/>
          <w:shd w:val="clear" w:color="auto" w:fill="FFFFFF"/>
        </w:rPr>
      </w:pPr>
      <w:sdt>
        <w:sdtPr>
          <w:id w:val="118501118"/>
          <w14:checkbox>
            <w14:checked w14:val="0"/>
            <w14:checkedState w14:val="2612" w14:font="MS Gothic"/>
            <w14:uncheckedState w14:val="2610" w14:font="MS Gothic"/>
          </w14:checkbox>
        </w:sdtPr>
        <w:sdtContent>
          <w:r w:rsidR="0043735C">
            <w:rPr>
              <w:rFonts w:ascii="MS Gothic" w:eastAsia="MS Gothic" w:hAnsi="MS Gothic" w:hint="eastAsia"/>
            </w:rPr>
            <w:t>☐</w:t>
          </w:r>
        </w:sdtContent>
      </w:sdt>
      <w:r w:rsidR="0043735C">
        <w:t xml:space="preserve"> </w:t>
      </w:r>
      <w:r w:rsidR="0043735C" w:rsidRPr="0043735C">
        <w:rPr>
          <w:b/>
        </w:rPr>
        <w:t>Yes.</w:t>
      </w:r>
      <w:r w:rsidR="0043735C">
        <w:t xml:space="preserve"> </w:t>
      </w:r>
      <w:r w:rsidR="0043735C" w:rsidRPr="0043735C">
        <w:rPr>
          <w:rFonts w:cs="Calibri"/>
          <w:i/>
          <w:sz w:val="18"/>
        </w:rPr>
        <w:t xml:space="preserve">Eligible, no plan. </w:t>
      </w:r>
      <w:r w:rsidR="0043735C" w:rsidRPr="0043735C">
        <w:rPr>
          <w:rFonts w:cs="Calibri"/>
          <w:i/>
          <w:sz w:val="18"/>
          <w:shd w:val="clear" w:color="auto" w:fill="FFFFFF"/>
        </w:rPr>
        <w:t xml:space="preserve">The </w:t>
      </w:r>
      <w:r w:rsidR="0043735C" w:rsidRPr="0043735C">
        <w:rPr>
          <w:rFonts w:cs="Calibri"/>
          <w:b/>
          <w:i/>
          <w:sz w:val="18"/>
          <w:shd w:val="clear" w:color="auto" w:fill="FFFFFF"/>
        </w:rPr>
        <w:t>student is eligible</w:t>
      </w:r>
      <w:r w:rsidR="0043735C" w:rsidRPr="0043735C">
        <w:rPr>
          <w:rFonts w:cs="Calibri"/>
          <w:i/>
          <w:sz w:val="18"/>
          <w:shd w:val="clear" w:color="auto" w:fill="FFFFFF"/>
        </w:rPr>
        <w:t xml:space="preserve"> under Section 504 because there is a physical or mental impairment that is episodic, in remission, or has mitigating measures, but there is </w:t>
      </w:r>
      <w:r w:rsidR="0043735C" w:rsidRPr="0043735C">
        <w:rPr>
          <w:rFonts w:cs="Calibri"/>
          <w:b/>
          <w:i/>
          <w:sz w:val="18"/>
          <w:shd w:val="clear" w:color="auto" w:fill="FFFFFF"/>
        </w:rPr>
        <w:t>no current need for a Section 504 Plan</w:t>
      </w:r>
      <w:r w:rsidR="0043735C" w:rsidRPr="0043735C">
        <w:rPr>
          <w:rFonts w:cs="Calibri"/>
          <w:i/>
          <w:sz w:val="18"/>
          <w:shd w:val="clear" w:color="auto" w:fill="FFFFFF"/>
        </w:rPr>
        <w:t>. The student will receive manifestation determination, procedural safeguards, periodic re-evaluation and the nondiscrimination protections of Section 504. Should the need for a Plan arise, a Section 504 Team will convene to develop a Section 504 Plan.</w:t>
      </w:r>
      <w:r w:rsidR="0043735C">
        <w:rPr>
          <w:rFonts w:cs="Calibri"/>
          <w:i/>
          <w:sz w:val="18"/>
          <w:shd w:val="clear" w:color="auto" w:fill="FFFFFF"/>
        </w:rPr>
        <w:t xml:space="preserve"> </w:t>
      </w:r>
      <w:r w:rsidR="0043735C" w:rsidRPr="0043735C">
        <w:rPr>
          <w:rFonts w:cs="Calibri"/>
          <w:b/>
          <w:sz w:val="18"/>
          <w:shd w:val="clear" w:color="auto" w:fill="FFFFFF"/>
        </w:rPr>
        <w:t>STOP HERE</w:t>
      </w:r>
      <w:r w:rsidR="0043735C">
        <w:rPr>
          <w:rFonts w:cs="Calibri"/>
          <w:b/>
          <w:sz w:val="18"/>
          <w:shd w:val="clear" w:color="auto" w:fill="FFFFFF"/>
        </w:rPr>
        <w:t>.</w:t>
      </w:r>
    </w:p>
    <w:p w14:paraId="485CB011" w14:textId="5B119F56" w:rsidR="0043735C" w:rsidRDefault="00000000" w:rsidP="0043735C">
      <w:pPr>
        <w:spacing w:after="0"/>
        <w:ind w:left="360"/>
      </w:pPr>
      <w:sdt>
        <w:sdtPr>
          <w:id w:val="939253004"/>
          <w14:checkbox>
            <w14:checked w14:val="0"/>
            <w14:checkedState w14:val="2612" w14:font="MS Gothic"/>
            <w14:uncheckedState w14:val="2610" w14:font="MS Gothic"/>
          </w14:checkbox>
        </w:sdtPr>
        <w:sdtContent>
          <w:r w:rsidR="0043735C">
            <w:rPr>
              <w:rFonts w:ascii="MS Gothic" w:eastAsia="MS Gothic" w:hAnsi="MS Gothic" w:hint="eastAsia"/>
            </w:rPr>
            <w:t>☐</w:t>
          </w:r>
        </w:sdtContent>
      </w:sdt>
      <w:r w:rsidR="0043735C">
        <w:t xml:space="preserve"> </w:t>
      </w:r>
      <w:r w:rsidR="0043735C" w:rsidRPr="0043735C">
        <w:rPr>
          <w:b/>
        </w:rPr>
        <w:t>No.</w:t>
      </w:r>
      <w:r w:rsidR="0043735C">
        <w:t xml:space="preserve"> Continue to #3.</w:t>
      </w:r>
    </w:p>
    <w:p w14:paraId="4E1A9237" w14:textId="3C34F528" w:rsidR="0043735C" w:rsidRDefault="0043735C" w:rsidP="0043735C">
      <w:pPr>
        <w:spacing w:after="0"/>
        <w:ind w:left="360"/>
      </w:pPr>
    </w:p>
    <w:p w14:paraId="56ADCA15" w14:textId="5A480216" w:rsidR="0043735C" w:rsidRDefault="0043735C" w:rsidP="0043735C">
      <w:pPr>
        <w:pStyle w:val="ListParagraph"/>
        <w:numPr>
          <w:ilvl w:val="0"/>
          <w:numId w:val="42"/>
        </w:numPr>
        <w:spacing w:after="0"/>
      </w:pPr>
      <w:r>
        <w:t>The student is chronically absent or tardy for reasons related to the physical or mental impairment and such absences or tardies interfere with the student’s school performance.</w:t>
      </w:r>
    </w:p>
    <w:p w14:paraId="1784FD35" w14:textId="63F28D5A" w:rsidR="0043735C" w:rsidRDefault="0043735C" w:rsidP="0043735C">
      <w:pPr>
        <w:pStyle w:val="ListParagraph"/>
        <w:numPr>
          <w:ilvl w:val="0"/>
          <w:numId w:val="0"/>
        </w:numPr>
        <w:spacing w:after="0"/>
        <w:ind w:left="360"/>
      </w:pPr>
    </w:p>
    <w:p w14:paraId="6B25B140" w14:textId="6E5D4174" w:rsidR="0043735C" w:rsidRPr="0043735C" w:rsidRDefault="00000000" w:rsidP="0043735C">
      <w:pPr>
        <w:pStyle w:val="ListParagraph"/>
        <w:numPr>
          <w:ilvl w:val="0"/>
          <w:numId w:val="0"/>
        </w:numPr>
        <w:spacing w:after="0"/>
        <w:ind w:left="360"/>
        <w:rPr>
          <w:rFonts w:cs="Calibri"/>
          <w:b/>
          <w:sz w:val="18"/>
          <w:szCs w:val="21"/>
          <w:shd w:val="clear" w:color="auto" w:fill="FFFFFF"/>
        </w:rPr>
      </w:pPr>
      <w:sdt>
        <w:sdtPr>
          <w:rPr>
            <w:rFonts w:hint="eastAsia"/>
          </w:rPr>
          <w:id w:val="-1741171151"/>
          <w14:checkbox>
            <w14:checked w14:val="0"/>
            <w14:checkedState w14:val="2612" w14:font="MS Gothic"/>
            <w14:uncheckedState w14:val="2610" w14:font="MS Gothic"/>
          </w14:checkbox>
        </w:sdtPr>
        <w:sdtContent>
          <w:r w:rsidR="0043735C">
            <w:rPr>
              <w:rFonts w:ascii="MS Gothic" w:eastAsia="MS Gothic" w:hAnsi="MS Gothic" w:hint="eastAsia"/>
            </w:rPr>
            <w:t>☐</w:t>
          </w:r>
        </w:sdtContent>
      </w:sdt>
      <w:r w:rsidR="0043735C">
        <w:t xml:space="preserve"> </w:t>
      </w:r>
      <w:r w:rsidR="0043735C" w:rsidRPr="0043735C">
        <w:rPr>
          <w:b/>
        </w:rPr>
        <w:t>Yes.</w:t>
      </w:r>
      <w:r w:rsidR="0043735C">
        <w:t xml:space="preserve">  </w:t>
      </w:r>
      <w:r w:rsidR="0043735C" w:rsidRPr="0043735C">
        <w:rPr>
          <w:rFonts w:cs="Calibri"/>
          <w:i/>
          <w:sz w:val="18"/>
          <w:szCs w:val="21"/>
          <w:shd w:val="clear" w:color="auto" w:fill="FFFFFF"/>
        </w:rPr>
        <w:t xml:space="preserve">Eligible, with Plan. The </w:t>
      </w:r>
      <w:r w:rsidR="0043735C" w:rsidRPr="0043735C">
        <w:rPr>
          <w:rFonts w:cs="Calibri"/>
          <w:b/>
          <w:i/>
          <w:sz w:val="18"/>
          <w:szCs w:val="21"/>
          <w:shd w:val="clear" w:color="auto" w:fill="FFFFFF"/>
        </w:rPr>
        <w:t>student is eligible</w:t>
      </w:r>
      <w:r w:rsidR="0043735C" w:rsidRPr="0043735C">
        <w:rPr>
          <w:rFonts w:cs="Calibri"/>
          <w:i/>
          <w:sz w:val="18"/>
          <w:szCs w:val="21"/>
          <w:shd w:val="clear" w:color="auto" w:fill="FFFFFF"/>
        </w:rPr>
        <w:t xml:space="preserve"> under Section 504 because there is a physical or mental impairment that substantially limits a major life activity </w:t>
      </w:r>
      <w:r w:rsidR="00B35206">
        <w:rPr>
          <w:rFonts w:cs="Calibri"/>
          <w:i/>
          <w:sz w:val="18"/>
          <w:szCs w:val="21"/>
          <w:shd w:val="clear" w:color="auto" w:fill="FFFFFF"/>
        </w:rPr>
        <w:t>and a Section 504 Plan is</w:t>
      </w:r>
      <w:r w:rsidR="0043735C" w:rsidRPr="0043735C">
        <w:rPr>
          <w:rFonts w:cs="Calibri"/>
          <w:i/>
          <w:sz w:val="18"/>
          <w:szCs w:val="21"/>
          <w:shd w:val="clear" w:color="auto" w:fill="FFFFFF"/>
        </w:rPr>
        <w:t xml:space="preserve"> needed. A </w:t>
      </w:r>
      <w:r w:rsidR="0043735C" w:rsidRPr="0043735C">
        <w:rPr>
          <w:rFonts w:cs="Calibri"/>
          <w:b/>
          <w:i/>
          <w:sz w:val="18"/>
          <w:szCs w:val="21"/>
          <w:shd w:val="clear" w:color="auto" w:fill="FFFFFF"/>
        </w:rPr>
        <w:t>Section 504 Plan will be developed</w:t>
      </w:r>
      <w:r w:rsidR="0043735C" w:rsidRPr="0043735C">
        <w:rPr>
          <w:rFonts w:cs="Calibri"/>
          <w:i/>
          <w:sz w:val="18"/>
          <w:szCs w:val="21"/>
          <w:shd w:val="clear" w:color="auto" w:fill="FFFFFF"/>
        </w:rPr>
        <w:t>. The student will receive manifestation determination, procedural safeguards, periodic re-evaluation and the nondiscrimination protections of Section 504.</w:t>
      </w:r>
      <w:r w:rsidR="0043735C">
        <w:rPr>
          <w:rFonts w:cs="Calibri"/>
          <w:i/>
          <w:sz w:val="18"/>
          <w:szCs w:val="21"/>
          <w:shd w:val="clear" w:color="auto" w:fill="FFFFFF"/>
        </w:rPr>
        <w:t xml:space="preserve"> </w:t>
      </w:r>
      <w:r w:rsidR="0043735C">
        <w:rPr>
          <w:rFonts w:cs="Calibri"/>
          <w:b/>
          <w:sz w:val="18"/>
          <w:szCs w:val="21"/>
          <w:shd w:val="clear" w:color="auto" w:fill="FFFFFF"/>
        </w:rPr>
        <w:t>STOP HERE and create Section 504 Plan.</w:t>
      </w:r>
    </w:p>
    <w:p w14:paraId="5D580984" w14:textId="59AFDBC1" w:rsidR="0043735C" w:rsidRDefault="0043735C" w:rsidP="0043735C">
      <w:pPr>
        <w:pStyle w:val="ListParagraph"/>
        <w:numPr>
          <w:ilvl w:val="0"/>
          <w:numId w:val="0"/>
        </w:numPr>
        <w:spacing w:after="0"/>
        <w:ind w:left="360"/>
      </w:pPr>
    </w:p>
    <w:p w14:paraId="4A8E5806" w14:textId="468A65BE" w:rsidR="0043735C" w:rsidRDefault="00000000" w:rsidP="0043735C">
      <w:pPr>
        <w:pStyle w:val="ListParagraph"/>
        <w:numPr>
          <w:ilvl w:val="0"/>
          <w:numId w:val="0"/>
        </w:numPr>
        <w:spacing w:after="0"/>
        <w:ind w:left="360"/>
        <w:rPr>
          <w:i/>
          <w:sz w:val="18"/>
        </w:rPr>
      </w:pPr>
      <w:sdt>
        <w:sdtPr>
          <w:rPr>
            <w:rFonts w:hint="eastAsia"/>
          </w:rPr>
          <w:id w:val="-212888080"/>
          <w14:checkbox>
            <w14:checked w14:val="0"/>
            <w14:checkedState w14:val="2612" w14:font="MS Gothic"/>
            <w14:uncheckedState w14:val="2610" w14:font="MS Gothic"/>
          </w14:checkbox>
        </w:sdtPr>
        <w:sdtContent>
          <w:r w:rsidR="0043735C">
            <w:rPr>
              <w:rFonts w:ascii="MS Gothic" w:eastAsia="MS Gothic" w:hAnsi="MS Gothic" w:hint="eastAsia"/>
            </w:rPr>
            <w:t>☐</w:t>
          </w:r>
        </w:sdtContent>
      </w:sdt>
      <w:r w:rsidR="0043735C">
        <w:t xml:space="preserve"> </w:t>
      </w:r>
      <w:r w:rsidR="0043735C" w:rsidRPr="0043735C">
        <w:rPr>
          <w:b/>
        </w:rPr>
        <w:t>No.</w:t>
      </w:r>
      <w:r w:rsidR="0043735C">
        <w:t xml:space="preserve"> </w:t>
      </w:r>
      <w:r w:rsidR="0043735C" w:rsidRPr="0043735C">
        <w:rPr>
          <w:i/>
          <w:sz w:val="18"/>
        </w:rPr>
        <w:t>Continue to #4</w:t>
      </w:r>
      <w:r w:rsidR="0043735C">
        <w:rPr>
          <w:i/>
          <w:sz w:val="18"/>
        </w:rPr>
        <w:t>.</w:t>
      </w:r>
    </w:p>
    <w:p w14:paraId="466E0ECD" w14:textId="198F67A3" w:rsidR="0043735C" w:rsidRDefault="0043735C" w:rsidP="0043735C">
      <w:pPr>
        <w:spacing w:after="0"/>
        <w:ind w:left="504" w:hanging="360"/>
      </w:pPr>
    </w:p>
    <w:p w14:paraId="2D8792CF" w14:textId="6AF92542" w:rsidR="0043735C" w:rsidRDefault="0043735C" w:rsidP="0043735C">
      <w:pPr>
        <w:pStyle w:val="ListParagraph"/>
        <w:numPr>
          <w:ilvl w:val="0"/>
          <w:numId w:val="42"/>
        </w:numPr>
        <w:spacing w:after="0"/>
      </w:pPr>
      <w:r>
        <w:t>The student needs accommodations, supports, or services to access and equal educational opportunity.</w:t>
      </w:r>
    </w:p>
    <w:p w14:paraId="73174C7C" w14:textId="5FDE2675" w:rsidR="00B35206" w:rsidRDefault="00B35206" w:rsidP="00B35206">
      <w:pPr>
        <w:pStyle w:val="ListParagraph"/>
        <w:numPr>
          <w:ilvl w:val="0"/>
          <w:numId w:val="0"/>
        </w:numPr>
        <w:spacing w:after="0"/>
        <w:ind w:left="360"/>
      </w:pPr>
    </w:p>
    <w:p w14:paraId="6876489E" w14:textId="2B76659B" w:rsidR="00B35206" w:rsidRDefault="00000000" w:rsidP="00B35206">
      <w:pPr>
        <w:pStyle w:val="ListParagraph"/>
        <w:numPr>
          <w:ilvl w:val="0"/>
          <w:numId w:val="0"/>
        </w:numPr>
        <w:spacing w:after="0"/>
        <w:ind w:left="360"/>
        <w:rPr>
          <w:rFonts w:cs="Calibri"/>
          <w:b/>
          <w:sz w:val="18"/>
          <w:szCs w:val="21"/>
          <w:shd w:val="clear" w:color="auto" w:fill="FFFFFF"/>
        </w:rPr>
      </w:pPr>
      <w:sdt>
        <w:sdtPr>
          <w:id w:val="-1229151830"/>
          <w14:checkbox>
            <w14:checked w14:val="0"/>
            <w14:checkedState w14:val="2612" w14:font="MS Gothic"/>
            <w14:uncheckedState w14:val="2610" w14:font="MS Gothic"/>
          </w14:checkbox>
        </w:sdtPr>
        <w:sdtContent>
          <w:r w:rsidR="00B35206">
            <w:rPr>
              <w:rFonts w:ascii="MS Gothic" w:eastAsia="MS Gothic" w:hAnsi="MS Gothic" w:hint="eastAsia"/>
            </w:rPr>
            <w:t>☐</w:t>
          </w:r>
        </w:sdtContent>
      </w:sdt>
      <w:r w:rsidR="00B35206">
        <w:t xml:space="preserve"> </w:t>
      </w:r>
      <w:r w:rsidR="00B35206" w:rsidRPr="0043735C">
        <w:rPr>
          <w:b/>
        </w:rPr>
        <w:t>Yes.</w:t>
      </w:r>
      <w:r w:rsidR="00B35206">
        <w:t xml:space="preserve">  </w:t>
      </w:r>
      <w:r w:rsidR="00B35206" w:rsidRPr="0043735C">
        <w:rPr>
          <w:rFonts w:cs="Calibri"/>
          <w:i/>
          <w:sz w:val="18"/>
          <w:szCs w:val="21"/>
          <w:shd w:val="clear" w:color="auto" w:fill="FFFFFF"/>
        </w:rPr>
        <w:t xml:space="preserve">Eligible, with Plan. The </w:t>
      </w:r>
      <w:r w:rsidR="00B35206" w:rsidRPr="0043735C">
        <w:rPr>
          <w:rFonts w:cs="Calibri"/>
          <w:b/>
          <w:i/>
          <w:sz w:val="18"/>
          <w:szCs w:val="21"/>
          <w:shd w:val="clear" w:color="auto" w:fill="FFFFFF"/>
        </w:rPr>
        <w:t>student is eligible</w:t>
      </w:r>
      <w:r w:rsidR="00B35206" w:rsidRPr="0043735C">
        <w:rPr>
          <w:rFonts w:cs="Calibri"/>
          <w:i/>
          <w:sz w:val="18"/>
          <w:szCs w:val="21"/>
          <w:shd w:val="clear" w:color="auto" w:fill="FFFFFF"/>
        </w:rPr>
        <w:t xml:space="preserve"> under Section 504 because there is a physical or mental impairment that substantially limits a major life activity </w:t>
      </w:r>
      <w:r w:rsidR="00B35206">
        <w:rPr>
          <w:rFonts w:cs="Calibri"/>
          <w:i/>
          <w:sz w:val="18"/>
          <w:szCs w:val="21"/>
          <w:shd w:val="clear" w:color="auto" w:fill="FFFFFF"/>
        </w:rPr>
        <w:t>and a Section 504 Plan is</w:t>
      </w:r>
      <w:r w:rsidR="00B35206" w:rsidRPr="0043735C">
        <w:rPr>
          <w:rFonts w:cs="Calibri"/>
          <w:i/>
          <w:sz w:val="18"/>
          <w:szCs w:val="21"/>
          <w:shd w:val="clear" w:color="auto" w:fill="FFFFFF"/>
        </w:rPr>
        <w:t xml:space="preserve"> needed. A </w:t>
      </w:r>
      <w:r w:rsidR="00B35206" w:rsidRPr="0043735C">
        <w:rPr>
          <w:rFonts w:cs="Calibri"/>
          <w:b/>
          <w:i/>
          <w:sz w:val="18"/>
          <w:szCs w:val="21"/>
          <w:shd w:val="clear" w:color="auto" w:fill="FFFFFF"/>
        </w:rPr>
        <w:t>Section 504 Plan will be developed</w:t>
      </w:r>
      <w:r w:rsidR="00B35206" w:rsidRPr="0043735C">
        <w:rPr>
          <w:rFonts w:cs="Calibri"/>
          <w:i/>
          <w:sz w:val="18"/>
          <w:szCs w:val="21"/>
          <w:shd w:val="clear" w:color="auto" w:fill="FFFFFF"/>
        </w:rPr>
        <w:t>. The student will receive manifestation determination, procedural safeguards, periodic re-evaluation and the nondiscrimination protections of Section 504.</w:t>
      </w:r>
      <w:r w:rsidR="00B35206">
        <w:rPr>
          <w:rFonts w:cs="Calibri"/>
          <w:i/>
          <w:sz w:val="18"/>
          <w:szCs w:val="21"/>
          <w:shd w:val="clear" w:color="auto" w:fill="FFFFFF"/>
        </w:rPr>
        <w:t xml:space="preserve"> </w:t>
      </w:r>
      <w:r w:rsidR="00B35206">
        <w:rPr>
          <w:rFonts w:cs="Calibri"/>
          <w:b/>
          <w:sz w:val="18"/>
          <w:szCs w:val="21"/>
          <w:shd w:val="clear" w:color="auto" w:fill="FFFFFF"/>
        </w:rPr>
        <w:t>STOP HERE and create Section 504 Plan.</w:t>
      </w:r>
    </w:p>
    <w:p w14:paraId="7824B363" w14:textId="21996529" w:rsidR="00B35206" w:rsidRDefault="00B35206" w:rsidP="00B35206">
      <w:pPr>
        <w:pStyle w:val="ListParagraph"/>
        <w:numPr>
          <w:ilvl w:val="0"/>
          <w:numId w:val="0"/>
        </w:numPr>
        <w:spacing w:after="0"/>
        <w:ind w:left="360"/>
      </w:pPr>
    </w:p>
    <w:p w14:paraId="14CA942A" w14:textId="62DA6A61" w:rsidR="00B35206" w:rsidRDefault="00000000" w:rsidP="00B35206">
      <w:pPr>
        <w:pStyle w:val="ListParagraph"/>
        <w:numPr>
          <w:ilvl w:val="0"/>
          <w:numId w:val="0"/>
        </w:numPr>
        <w:spacing w:after="0"/>
        <w:ind w:left="360"/>
        <w:rPr>
          <w:rFonts w:cs="Calibri"/>
          <w:i/>
          <w:sz w:val="18"/>
          <w:szCs w:val="21"/>
          <w:shd w:val="clear" w:color="auto" w:fill="FFFFFF"/>
        </w:rPr>
      </w:pPr>
      <w:sdt>
        <w:sdtPr>
          <w:id w:val="56371609"/>
          <w14:checkbox>
            <w14:checked w14:val="0"/>
            <w14:checkedState w14:val="2612" w14:font="MS Gothic"/>
            <w14:uncheckedState w14:val="2610" w14:font="MS Gothic"/>
          </w14:checkbox>
        </w:sdtPr>
        <w:sdtContent>
          <w:r w:rsidR="00B35206">
            <w:rPr>
              <w:rFonts w:ascii="MS Gothic" w:eastAsia="MS Gothic" w:hAnsi="MS Gothic" w:hint="eastAsia"/>
            </w:rPr>
            <w:t>☐</w:t>
          </w:r>
        </w:sdtContent>
      </w:sdt>
      <w:r w:rsidR="00B35206">
        <w:t xml:space="preserve"> </w:t>
      </w:r>
      <w:r w:rsidR="00B35206" w:rsidRPr="00B35206">
        <w:rPr>
          <w:b/>
        </w:rPr>
        <w:t>No.</w:t>
      </w:r>
      <w:r w:rsidR="00B35206">
        <w:rPr>
          <w:b/>
        </w:rPr>
        <w:t xml:space="preserve"> </w:t>
      </w:r>
      <w:r w:rsidR="00B35206" w:rsidRPr="00B35206">
        <w:rPr>
          <w:rFonts w:cs="Calibri"/>
          <w:i/>
          <w:sz w:val="18"/>
          <w:szCs w:val="21"/>
          <w:shd w:val="clear" w:color="auto" w:fill="FFFFFF"/>
        </w:rPr>
        <w:t xml:space="preserve">Eligible, no Plan. The student is eligible under Section 504 because there is a physical or mental impairment that is episodic, in remission, or has mitigating measures, but there is no current need for </w:t>
      </w:r>
      <w:r w:rsidR="00B35206">
        <w:rPr>
          <w:rFonts w:cs="Calibri"/>
          <w:i/>
          <w:sz w:val="18"/>
          <w:szCs w:val="21"/>
          <w:shd w:val="clear" w:color="auto" w:fill="FFFFFF"/>
        </w:rPr>
        <w:t>a Section 504 Plan</w:t>
      </w:r>
      <w:r w:rsidR="00B35206" w:rsidRPr="00B35206">
        <w:rPr>
          <w:rFonts w:cs="Calibri"/>
          <w:i/>
          <w:sz w:val="18"/>
          <w:szCs w:val="21"/>
          <w:shd w:val="clear" w:color="auto" w:fill="FFFFFF"/>
        </w:rPr>
        <w:t>. The student will receive manifestation determination, procedural safeguards, periodic re-evaluation and the nondiscrimination protections of Section 504. Should the need for accommodations arise, a Section 504 Team will convene to develop a Section 504 Plan.</w:t>
      </w:r>
    </w:p>
    <w:p w14:paraId="64F41ED1" w14:textId="21C7E094" w:rsidR="00B35206" w:rsidRDefault="00B35206" w:rsidP="00B35206">
      <w:pPr>
        <w:spacing w:after="0"/>
        <w:ind w:left="504" w:hanging="360"/>
      </w:pPr>
    </w:p>
    <w:p w14:paraId="0BFF63DD" w14:textId="759B6053" w:rsidR="00B35206" w:rsidRDefault="00B35206" w:rsidP="00B35206">
      <w:pPr>
        <w:spacing w:after="0"/>
        <w:ind w:left="504" w:hanging="360"/>
      </w:pPr>
      <w:r>
        <w:t>Based on the information above, the student is:</w:t>
      </w:r>
    </w:p>
    <w:p w14:paraId="64CB4F14" w14:textId="77777777" w:rsidR="005A1270" w:rsidRDefault="005A1270" w:rsidP="00B35206">
      <w:pPr>
        <w:spacing w:after="0"/>
        <w:ind w:left="504" w:hanging="360"/>
      </w:pPr>
    </w:p>
    <w:p w14:paraId="67BC2388" w14:textId="5D355CE3" w:rsidR="005A1270" w:rsidRDefault="00000000" w:rsidP="00B35206">
      <w:pPr>
        <w:spacing w:after="0"/>
        <w:ind w:left="504" w:hanging="360"/>
        <w:jc w:val="center"/>
      </w:pPr>
      <w:sdt>
        <w:sdtPr>
          <w:id w:val="1958061184"/>
          <w14:checkbox>
            <w14:checked w14:val="0"/>
            <w14:checkedState w14:val="2612" w14:font="MS Gothic"/>
            <w14:uncheckedState w14:val="2610" w14:font="MS Gothic"/>
          </w14:checkbox>
        </w:sdtPr>
        <w:sdtContent>
          <w:r w:rsidR="00B35206">
            <w:rPr>
              <w:rFonts w:ascii="MS Gothic" w:eastAsia="MS Gothic" w:hAnsi="MS Gothic" w:hint="eastAsia"/>
            </w:rPr>
            <w:t>☐</w:t>
          </w:r>
        </w:sdtContent>
      </w:sdt>
      <w:r w:rsidR="00B35206">
        <w:t xml:space="preserve"> Not eligible </w:t>
      </w:r>
      <w:r w:rsidR="00B35206">
        <w:tab/>
      </w:r>
      <w:sdt>
        <w:sdtPr>
          <w:id w:val="783779203"/>
          <w14:checkbox>
            <w14:checked w14:val="0"/>
            <w14:checkedState w14:val="2612" w14:font="MS Gothic"/>
            <w14:uncheckedState w14:val="2610" w14:font="MS Gothic"/>
          </w14:checkbox>
        </w:sdtPr>
        <w:sdtContent>
          <w:r w:rsidR="00B35206">
            <w:rPr>
              <w:rFonts w:ascii="MS Gothic" w:eastAsia="MS Gothic" w:hAnsi="MS Gothic" w:hint="eastAsia"/>
            </w:rPr>
            <w:t>☐</w:t>
          </w:r>
        </w:sdtContent>
      </w:sdt>
      <w:r w:rsidR="00B35206">
        <w:t xml:space="preserve"> Eligible with Plan</w:t>
      </w:r>
      <w:r w:rsidR="00B35206">
        <w:tab/>
      </w:r>
      <w:sdt>
        <w:sdtPr>
          <w:id w:val="-81532876"/>
          <w14:checkbox>
            <w14:checked w14:val="0"/>
            <w14:checkedState w14:val="2612" w14:font="MS Gothic"/>
            <w14:uncheckedState w14:val="2610" w14:font="MS Gothic"/>
          </w14:checkbox>
        </w:sdtPr>
        <w:sdtContent>
          <w:r w:rsidR="00B35206">
            <w:rPr>
              <w:rFonts w:ascii="MS Gothic" w:eastAsia="MS Gothic" w:hAnsi="MS Gothic" w:hint="eastAsia"/>
            </w:rPr>
            <w:t>☐</w:t>
          </w:r>
        </w:sdtContent>
      </w:sdt>
      <w:r w:rsidR="00B35206">
        <w:t xml:space="preserve"> Eligible with no Plan</w:t>
      </w:r>
    </w:p>
    <w:p w14:paraId="785B71DC" w14:textId="77777777" w:rsidR="005A1270" w:rsidRDefault="005A1270" w:rsidP="005A1270">
      <w:pPr>
        <w:pStyle w:val="Heading1"/>
      </w:pPr>
      <w:r>
        <w:t>Section 504 Team</w:t>
      </w:r>
    </w:p>
    <w:tbl>
      <w:tblPr>
        <w:tblStyle w:val="TableGrid"/>
        <w:tblW w:w="0" w:type="auto"/>
        <w:tblLook w:val="04A0" w:firstRow="1" w:lastRow="0" w:firstColumn="1" w:lastColumn="0" w:noHBand="0" w:noVBand="1"/>
      </w:tblPr>
      <w:tblGrid>
        <w:gridCol w:w="3116"/>
        <w:gridCol w:w="3117"/>
        <w:gridCol w:w="3117"/>
      </w:tblGrid>
      <w:tr w:rsidR="005A1270" w14:paraId="0C2ADFAE" w14:textId="77777777" w:rsidTr="009F0E27">
        <w:tc>
          <w:tcPr>
            <w:tcW w:w="3116" w:type="dxa"/>
            <w:shd w:val="clear" w:color="auto" w:fill="E8E8E8" w:themeFill="text1" w:themeFillTint="1A"/>
          </w:tcPr>
          <w:p w14:paraId="672BEB6C" w14:textId="77777777" w:rsidR="005A1270" w:rsidRPr="00875589" w:rsidRDefault="005A1270" w:rsidP="009F0E27">
            <w:pPr>
              <w:rPr>
                <w:b/>
              </w:rPr>
            </w:pPr>
            <w:r w:rsidRPr="00875589">
              <w:rPr>
                <w:b/>
              </w:rPr>
              <w:t>Team Member Name</w:t>
            </w:r>
          </w:p>
        </w:tc>
        <w:tc>
          <w:tcPr>
            <w:tcW w:w="3117" w:type="dxa"/>
            <w:shd w:val="clear" w:color="auto" w:fill="E8E8E8" w:themeFill="text1" w:themeFillTint="1A"/>
          </w:tcPr>
          <w:p w14:paraId="1AF37AA8" w14:textId="77777777" w:rsidR="005A1270" w:rsidRPr="00875589" w:rsidRDefault="005A1270" w:rsidP="009F0E27">
            <w:pPr>
              <w:rPr>
                <w:b/>
              </w:rPr>
            </w:pPr>
            <w:r w:rsidRPr="00875589">
              <w:rPr>
                <w:b/>
              </w:rPr>
              <w:t>Team Member Role</w:t>
            </w:r>
          </w:p>
        </w:tc>
        <w:tc>
          <w:tcPr>
            <w:tcW w:w="3117" w:type="dxa"/>
            <w:shd w:val="clear" w:color="auto" w:fill="E8E8E8" w:themeFill="text1" w:themeFillTint="1A"/>
          </w:tcPr>
          <w:p w14:paraId="09B55281" w14:textId="77777777" w:rsidR="005A1270" w:rsidRPr="00875589" w:rsidRDefault="005A1270" w:rsidP="009F0E27">
            <w:pPr>
              <w:rPr>
                <w:b/>
              </w:rPr>
            </w:pPr>
            <w:r w:rsidRPr="00875589">
              <w:rPr>
                <w:b/>
              </w:rPr>
              <w:t>Signature</w:t>
            </w:r>
          </w:p>
        </w:tc>
      </w:tr>
      <w:tr w:rsidR="005A1270" w14:paraId="0420C869" w14:textId="77777777" w:rsidTr="009F0E27">
        <w:tc>
          <w:tcPr>
            <w:tcW w:w="3116" w:type="dxa"/>
            <w:shd w:val="clear" w:color="auto" w:fill="FFFFFF" w:themeFill="background1"/>
          </w:tcPr>
          <w:p w14:paraId="63D3CE41" w14:textId="77777777" w:rsidR="005A1270" w:rsidRPr="00875589" w:rsidRDefault="005A1270" w:rsidP="009F0E27">
            <w:pPr>
              <w:rPr>
                <w:b/>
              </w:rPr>
            </w:pPr>
          </w:p>
        </w:tc>
        <w:tc>
          <w:tcPr>
            <w:tcW w:w="3117" w:type="dxa"/>
            <w:shd w:val="clear" w:color="auto" w:fill="FFFFFF" w:themeFill="background1"/>
          </w:tcPr>
          <w:p w14:paraId="4F9C8EB8" w14:textId="77777777" w:rsidR="005A1270" w:rsidRPr="00875589" w:rsidRDefault="005A1270" w:rsidP="009F0E27">
            <w:pPr>
              <w:rPr>
                <w:b/>
              </w:rPr>
            </w:pPr>
          </w:p>
        </w:tc>
        <w:tc>
          <w:tcPr>
            <w:tcW w:w="3117" w:type="dxa"/>
            <w:shd w:val="clear" w:color="auto" w:fill="FFFFFF" w:themeFill="background1"/>
          </w:tcPr>
          <w:p w14:paraId="441C1364" w14:textId="77777777" w:rsidR="005A1270" w:rsidRPr="00875589" w:rsidRDefault="005A1270" w:rsidP="009F0E27">
            <w:pPr>
              <w:rPr>
                <w:b/>
              </w:rPr>
            </w:pPr>
          </w:p>
        </w:tc>
      </w:tr>
      <w:tr w:rsidR="005A1270" w14:paraId="504C1D06" w14:textId="77777777" w:rsidTr="009F0E27">
        <w:tc>
          <w:tcPr>
            <w:tcW w:w="3116" w:type="dxa"/>
            <w:shd w:val="clear" w:color="auto" w:fill="FFFFFF" w:themeFill="background1"/>
          </w:tcPr>
          <w:p w14:paraId="78B518E4" w14:textId="77777777" w:rsidR="005A1270" w:rsidRPr="00875589" w:rsidRDefault="005A1270" w:rsidP="009F0E27">
            <w:pPr>
              <w:rPr>
                <w:b/>
              </w:rPr>
            </w:pPr>
          </w:p>
        </w:tc>
        <w:tc>
          <w:tcPr>
            <w:tcW w:w="3117" w:type="dxa"/>
            <w:shd w:val="clear" w:color="auto" w:fill="FFFFFF" w:themeFill="background1"/>
          </w:tcPr>
          <w:p w14:paraId="5688DE3C" w14:textId="77777777" w:rsidR="005A1270" w:rsidRPr="00875589" w:rsidRDefault="005A1270" w:rsidP="009F0E27">
            <w:pPr>
              <w:rPr>
                <w:b/>
              </w:rPr>
            </w:pPr>
          </w:p>
        </w:tc>
        <w:tc>
          <w:tcPr>
            <w:tcW w:w="3117" w:type="dxa"/>
            <w:shd w:val="clear" w:color="auto" w:fill="FFFFFF" w:themeFill="background1"/>
          </w:tcPr>
          <w:p w14:paraId="5BC283EE" w14:textId="77777777" w:rsidR="005A1270" w:rsidRPr="00875589" w:rsidRDefault="005A1270" w:rsidP="009F0E27">
            <w:pPr>
              <w:rPr>
                <w:b/>
              </w:rPr>
            </w:pPr>
          </w:p>
        </w:tc>
      </w:tr>
      <w:tr w:rsidR="005A1270" w14:paraId="2E05ED0D" w14:textId="77777777" w:rsidTr="009F0E27">
        <w:tc>
          <w:tcPr>
            <w:tcW w:w="3116" w:type="dxa"/>
            <w:shd w:val="clear" w:color="auto" w:fill="FFFFFF" w:themeFill="background1"/>
          </w:tcPr>
          <w:p w14:paraId="130247AC" w14:textId="77777777" w:rsidR="005A1270" w:rsidRPr="00875589" w:rsidRDefault="005A1270" w:rsidP="009F0E27">
            <w:pPr>
              <w:rPr>
                <w:b/>
              </w:rPr>
            </w:pPr>
          </w:p>
        </w:tc>
        <w:tc>
          <w:tcPr>
            <w:tcW w:w="3117" w:type="dxa"/>
            <w:shd w:val="clear" w:color="auto" w:fill="FFFFFF" w:themeFill="background1"/>
          </w:tcPr>
          <w:p w14:paraId="598458D1" w14:textId="77777777" w:rsidR="005A1270" w:rsidRPr="00875589" w:rsidRDefault="005A1270" w:rsidP="009F0E27">
            <w:pPr>
              <w:rPr>
                <w:b/>
              </w:rPr>
            </w:pPr>
          </w:p>
        </w:tc>
        <w:tc>
          <w:tcPr>
            <w:tcW w:w="3117" w:type="dxa"/>
            <w:shd w:val="clear" w:color="auto" w:fill="FFFFFF" w:themeFill="background1"/>
          </w:tcPr>
          <w:p w14:paraId="455020C5" w14:textId="77777777" w:rsidR="005A1270" w:rsidRPr="00875589" w:rsidRDefault="005A1270" w:rsidP="009F0E27">
            <w:pPr>
              <w:rPr>
                <w:b/>
              </w:rPr>
            </w:pPr>
          </w:p>
        </w:tc>
      </w:tr>
      <w:tr w:rsidR="005A1270" w14:paraId="260E8D47" w14:textId="77777777" w:rsidTr="009F0E27">
        <w:tc>
          <w:tcPr>
            <w:tcW w:w="3116" w:type="dxa"/>
            <w:shd w:val="clear" w:color="auto" w:fill="FFFFFF" w:themeFill="background1"/>
          </w:tcPr>
          <w:p w14:paraId="3463CA24" w14:textId="77777777" w:rsidR="005A1270" w:rsidRPr="00875589" w:rsidRDefault="005A1270" w:rsidP="009F0E27">
            <w:pPr>
              <w:rPr>
                <w:b/>
              </w:rPr>
            </w:pPr>
          </w:p>
        </w:tc>
        <w:tc>
          <w:tcPr>
            <w:tcW w:w="3117" w:type="dxa"/>
            <w:shd w:val="clear" w:color="auto" w:fill="FFFFFF" w:themeFill="background1"/>
          </w:tcPr>
          <w:p w14:paraId="734E8651" w14:textId="77777777" w:rsidR="005A1270" w:rsidRPr="00875589" w:rsidRDefault="005A1270" w:rsidP="009F0E27">
            <w:pPr>
              <w:rPr>
                <w:b/>
              </w:rPr>
            </w:pPr>
          </w:p>
        </w:tc>
        <w:tc>
          <w:tcPr>
            <w:tcW w:w="3117" w:type="dxa"/>
            <w:shd w:val="clear" w:color="auto" w:fill="FFFFFF" w:themeFill="background1"/>
          </w:tcPr>
          <w:p w14:paraId="2683B6F5" w14:textId="77777777" w:rsidR="005A1270" w:rsidRPr="00875589" w:rsidRDefault="005A1270" w:rsidP="009F0E27">
            <w:pPr>
              <w:rPr>
                <w:b/>
              </w:rPr>
            </w:pPr>
          </w:p>
        </w:tc>
      </w:tr>
      <w:tr w:rsidR="005A1270" w14:paraId="08310FBC" w14:textId="77777777" w:rsidTr="009F0E27">
        <w:tc>
          <w:tcPr>
            <w:tcW w:w="3116" w:type="dxa"/>
            <w:shd w:val="clear" w:color="auto" w:fill="FFFFFF" w:themeFill="background1"/>
          </w:tcPr>
          <w:p w14:paraId="174EA015" w14:textId="77777777" w:rsidR="005A1270" w:rsidRPr="00875589" w:rsidRDefault="005A1270" w:rsidP="009F0E27">
            <w:pPr>
              <w:rPr>
                <w:b/>
              </w:rPr>
            </w:pPr>
          </w:p>
        </w:tc>
        <w:tc>
          <w:tcPr>
            <w:tcW w:w="3117" w:type="dxa"/>
            <w:shd w:val="clear" w:color="auto" w:fill="FFFFFF" w:themeFill="background1"/>
          </w:tcPr>
          <w:p w14:paraId="3E5FFD73" w14:textId="77777777" w:rsidR="005A1270" w:rsidRPr="00875589" w:rsidRDefault="005A1270" w:rsidP="009F0E27">
            <w:pPr>
              <w:rPr>
                <w:b/>
              </w:rPr>
            </w:pPr>
          </w:p>
        </w:tc>
        <w:tc>
          <w:tcPr>
            <w:tcW w:w="3117" w:type="dxa"/>
            <w:shd w:val="clear" w:color="auto" w:fill="FFFFFF" w:themeFill="background1"/>
          </w:tcPr>
          <w:p w14:paraId="038B0AFC" w14:textId="77777777" w:rsidR="005A1270" w:rsidRPr="00875589" w:rsidRDefault="005A1270" w:rsidP="009F0E27">
            <w:pPr>
              <w:rPr>
                <w:b/>
              </w:rPr>
            </w:pPr>
          </w:p>
        </w:tc>
      </w:tr>
    </w:tbl>
    <w:p w14:paraId="1064714E" w14:textId="77777777" w:rsidR="005A1270" w:rsidRDefault="005A1270" w:rsidP="005A1270">
      <w:pPr>
        <w:spacing w:after="0"/>
        <w:ind w:left="504" w:hanging="360"/>
      </w:pPr>
    </w:p>
    <w:p w14:paraId="28E15F4F" w14:textId="69120FA5" w:rsidR="0043735C" w:rsidRDefault="0043735C" w:rsidP="0043735C">
      <w:pPr>
        <w:pStyle w:val="ListParagraph"/>
        <w:numPr>
          <w:ilvl w:val="0"/>
          <w:numId w:val="0"/>
        </w:numPr>
        <w:spacing w:after="0"/>
        <w:ind w:left="360"/>
      </w:pPr>
    </w:p>
    <w:p w14:paraId="74EF24C0" w14:textId="77777777" w:rsidR="0043735C" w:rsidRDefault="0043735C" w:rsidP="0043735C">
      <w:pPr>
        <w:pStyle w:val="ListParagraph"/>
        <w:numPr>
          <w:ilvl w:val="0"/>
          <w:numId w:val="0"/>
        </w:numPr>
        <w:spacing w:after="0"/>
        <w:ind w:left="360"/>
      </w:pPr>
    </w:p>
    <w:p w14:paraId="36EF5112" w14:textId="77777777" w:rsidR="0043735C" w:rsidRDefault="0043735C" w:rsidP="0043735C">
      <w:pPr>
        <w:spacing w:after="0"/>
        <w:ind w:left="360"/>
        <w:rPr>
          <w:rFonts w:cs="Calibri"/>
          <w:b/>
          <w:sz w:val="18"/>
          <w:shd w:val="clear" w:color="auto" w:fill="FFFFFF"/>
        </w:rPr>
      </w:pPr>
    </w:p>
    <w:p w14:paraId="69A8BD1E" w14:textId="142ED988" w:rsidR="00E454CA" w:rsidRDefault="00E454CA">
      <w:pPr>
        <w:rPr>
          <w:sz w:val="18"/>
        </w:rPr>
      </w:pPr>
      <w:r>
        <w:rPr>
          <w:sz w:val="18"/>
        </w:rPr>
        <w:br w:type="page"/>
      </w:r>
    </w:p>
    <w:p w14:paraId="106659D2" w14:textId="77777777" w:rsidR="0063414B" w:rsidRDefault="0063414B" w:rsidP="0063414B">
      <w:pPr>
        <w:pStyle w:val="Title"/>
      </w:pPr>
      <w:r>
        <w:lastRenderedPageBreak/>
        <w:t xml:space="preserve">Parent Rights Under Section 504 </w:t>
      </w:r>
    </w:p>
    <w:p w14:paraId="4190930C" w14:textId="77777777" w:rsidR="0063414B" w:rsidRPr="00016F10" w:rsidRDefault="0063414B" w:rsidP="0063414B">
      <w:pPr>
        <w:spacing w:line="240" w:lineRule="auto"/>
        <w:rPr>
          <w:sz w:val="22"/>
        </w:rPr>
      </w:pPr>
      <w:r w:rsidRPr="00016F10">
        <w:rPr>
          <w:sz w:val="22"/>
        </w:rPr>
        <w:t>You</w:t>
      </w:r>
      <w:r w:rsidRPr="00016F10">
        <w:rPr>
          <w:spacing w:val="-2"/>
          <w:sz w:val="22"/>
        </w:rPr>
        <w:t xml:space="preserve"> </w:t>
      </w:r>
      <w:r w:rsidRPr="00016F10">
        <w:rPr>
          <w:sz w:val="22"/>
        </w:rPr>
        <w:t>have</w:t>
      </w:r>
      <w:r w:rsidRPr="00016F10">
        <w:rPr>
          <w:spacing w:val="-1"/>
          <w:sz w:val="22"/>
        </w:rPr>
        <w:t xml:space="preserve"> </w:t>
      </w:r>
      <w:r w:rsidRPr="00016F10">
        <w:rPr>
          <w:sz w:val="22"/>
        </w:rPr>
        <w:t>the</w:t>
      </w:r>
      <w:r w:rsidRPr="00016F10">
        <w:rPr>
          <w:spacing w:val="-3"/>
          <w:sz w:val="22"/>
        </w:rPr>
        <w:t xml:space="preserve"> </w:t>
      </w:r>
      <w:r w:rsidRPr="00016F10">
        <w:rPr>
          <w:sz w:val="22"/>
        </w:rPr>
        <w:t>right</w:t>
      </w:r>
      <w:r w:rsidRPr="00016F10">
        <w:rPr>
          <w:spacing w:val="-3"/>
          <w:sz w:val="22"/>
        </w:rPr>
        <w:t xml:space="preserve"> </w:t>
      </w:r>
      <w:r w:rsidRPr="00016F10">
        <w:rPr>
          <w:sz w:val="22"/>
        </w:rPr>
        <w:t>to</w:t>
      </w:r>
      <w:r w:rsidRPr="00016F10">
        <w:rPr>
          <w:spacing w:val="-1"/>
          <w:sz w:val="22"/>
        </w:rPr>
        <w:t xml:space="preserve"> </w:t>
      </w:r>
      <w:r w:rsidRPr="00016F10">
        <w:rPr>
          <w:sz w:val="22"/>
        </w:rPr>
        <w:t>be</w:t>
      </w:r>
      <w:r w:rsidRPr="00016F10">
        <w:rPr>
          <w:spacing w:val="-1"/>
          <w:sz w:val="22"/>
        </w:rPr>
        <w:t xml:space="preserve"> </w:t>
      </w:r>
      <w:r w:rsidRPr="00016F10">
        <w:rPr>
          <w:sz w:val="22"/>
        </w:rPr>
        <w:t>informed by</w:t>
      </w:r>
      <w:r w:rsidRPr="00016F10">
        <w:rPr>
          <w:spacing w:val="-4"/>
          <w:sz w:val="22"/>
        </w:rPr>
        <w:t xml:space="preserve"> </w:t>
      </w:r>
      <w:r w:rsidRPr="00016F10">
        <w:rPr>
          <w:sz w:val="22"/>
        </w:rPr>
        <w:t>the</w:t>
      </w:r>
      <w:r w:rsidRPr="00016F10">
        <w:rPr>
          <w:spacing w:val="-1"/>
          <w:sz w:val="22"/>
        </w:rPr>
        <w:t xml:space="preserve"> </w:t>
      </w:r>
      <w:r w:rsidRPr="00016F10">
        <w:rPr>
          <w:sz w:val="22"/>
        </w:rPr>
        <w:t>school</w:t>
      </w:r>
      <w:r w:rsidRPr="00016F10">
        <w:rPr>
          <w:spacing w:val="-1"/>
          <w:sz w:val="22"/>
        </w:rPr>
        <w:t xml:space="preserve"> </w:t>
      </w:r>
      <w:r w:rsidRPr="00016F10">
        <w:rPr>
          <w:sz w:val="22"/>
        </w:rPr>
        <w:t>district of</w:t>
      </w:r>
      <w:r w:rsidRPr="00016F10">
        <w:rPr>
          <w:spacing w:val="-1"/>
          <w:sz w:val="22"/>
        </w:rPr>
        <w:t xml:space="preserve"> </w:t>
      </w:r>
      <w:r w:rsidRPr="00016F10">
        <w:rPr>
          <w:sz w:val="22"/>
        </w:rPr>
        <w:t>your</w:t>
      </w:r>
      <w:r w:rsidRPr="00016F10">
        <w:rPr>
          <w:spacing w:val="-2"/>
          <w:sz w:val="22"/>
        </w:rPr>
        <w:t xml:space="preserve"> </w:t>
      </w:r>
      <w:r w:rsidRPr="00016F10">
        <w:rPr>
          <w:sz w:val="22"/>
        </w:rPr>
        <w:t>rights</w:t>
      </w:r>
      <w:r w:rsidRPr="00016F10">
        <w:rPr>
          <w:spacing w:val="-3"/>
          <w:sz w:val="22"/>
        </w:rPr>
        <w:t xml:space="preserve"> </w:t>
      </w:r>
      <w:r w:rsidRPr="00016F10">
        <w:rPr>
          <w:sz w:val="22"/>
        </w:rPr>
        <w:t>under</w:t>
      </w:r>
      <w:r w:rsidRPr="00016F10">
        <w:rPr>
          <w:spacing w:val="-2"/>
          <w:sz w:val="22"/>
        </w:rPr>
        <w:t xml:space="preserve"> </w:t>
      </w:r>
      <w:r w:rsidRPr="00016F10">
        <w:rPr>
          <w:sz w:val="22"/>
        </w:rPr>
        <w:t>Section</w:t>
      </w:r>
      <w:r w:rsidRPr="00016F10">
        <w:rPr>
          <w:spacing w:val="-2"/>
          <w:sz w:val="22"/>
        </w:rPr>
        <w:t xml:space="preserve"> </w:t>
      </w:r>
      <w:r w:rsidRPr="00016F10">
        <w:rPr>
          <w:sz w:val="22"/>
        </w:rPr>
        <w:t>504. This</w:t>
      </w:r>
      <w:r w:rsidRPr="00016F10">
        <w:rPr>
          <w:spacing w:val="-4"/>
          <w:sz w:val="22"/>
        </w:rPr>
        <w:t xml:space="preserve"> </w:t>
      </w:r>
      <w:r w:rsidRPr="00016F10">
        <w:rPr>
          <w:sz w:val="22"/>
        </w:rPr>
        <w:t>is a</w:t>
      </w:r>
      <w:r w:rsidRPr="00016F10">
        <w:rPr>
          <w:spacing w:val="-2"/>
          <w:sz w:val="22"/>
        </w:rPr>
        <w:t xml:space="preserve"> </w:t>
      </w:r>
      <w:r w:rsidRPr="00016F10">
        <w:rPr>
          <w:sz w:val="22"/>
        </w:rPr>
        <w:t>notice</w:t>
      </w:r>
      <w:r w:rsidRPr="00016F10">
        <w:rPr>
          <w:spacing w:val="-4"/>
          <w:sz w:val="22"/>
        </w:rPr>
        <w:t xml:space="preserve"> </w:t>
      </w:r>
      <w:r w:rsidRPr="00016F10">
        <w:rPr>
          <w:sz w:val="22"/>
        </w:rPr>
        <w:t>of</w:t>
      </w:r>
      <w:r w:rsidRPr="00016F10">
        <w:rPr>
          <w:spacing w:val="-1"/>
          <w:sz w:val="22"/>
        </w:rPr>
        <w:t xml:space="preserve"> </w:t>
      </w:r>
      <w:r w:rsidRPr="00016F10">
        <w:rPr>
          <w:sz w:val="22"/>
        </w:rPr>
        <w:t>you</w:t>
      </w:r>
      <w:r w:rsidRPr="00016F10">
        <w:rPr>
          <w:spacing w:val="-2"/>
          <w:sz w:val="22"/>
        </w:rPr>
        <w:t xml:space="preserve"> </w:t>
      </w:r>
      <w:r w:rsidRPr="00016F10">
        <w:rPr>
          <w:sz w:val="22"/>
        </w:rPr>
        <w:t>and</w:t>
      </w:r>
      <w:r w:rsidRPr="00016F10">
        <w:rPr>
          <w:spacing w:val="-2"/>
          <w:sz w:val="22"/>
        </w:rPr>
        <w:t xml:space="preserve"> </w:t>
      </w:r>
      <w:r w:rsidRPr="00016F10">
        <w:rPr>
          <w:sz w:val="22"/>
        </w:rPr>
        <w:t>your child’s rights under Section 504 and the rights you have if you disagree with the school district’s decisions.</w:t>
      </w:r>
    </w:p>
    <w:p w14:paraId="5F64C2B1" w14:textId="77777777" w:rsidR="0063414B" w:rsidRDefault="0063414B" w:rsidP="0063414B">
      <w:pPr>
        <w:pStyle w:val="Special"/>
        <w:spacing w:before="0" w:after="0" w:line="240" w:lineRule="auto"/>
        <w:rPr>
          <w:b/>
          <w:sz w:val="22"/>
        </w:rPr>
        <w:sectPr w:rsidR="0063414B" w:rsidSect="0063414B">
          <w:headerReference w:type="even" r:id="rId9"/>
          <w:headerReference w:type="default" r:id="rId10"/>
          <w:footerReference w:type="even" r:id="rId11"/>
          <w:footerReference w:type="default" r:id="rId12"/>
          <w:headerReference w:type="first" r:id="rId13"/>
          <w:footerReference w:type="first" r:id="rId14"/>
          <w:pgSz w:w="12240" w:h="15840" w:code="1"/>
          <w:pgMar w:top="288" w:right="720" w:bottom="288" w:left="720" w:header="432" w:footer="432" w:gutter="0"/>
          <w:cols w:space="720"/>
          <w:docGrid w:linePitch="360"/>
        </w:sectPr>
      </w:pPr>
    </w:p>
    <w:p w14:paraId="00B34817" w14:textId="638E266B" w:rsidR="0063414B" w:rsidRPr="00016F10" w:rsidRDefault="0063414B" w:rsidP="0063414B">
      <w:pPr>
        <w:pStyle w:val="Special"/>
        <w:spacing w:before="0" w:after="0" w:line="240" w:lineRule="auto"/>
        <w:rPr>
          <w:b/>
          <w:sz w:val="22"/>
        </w:rPr>
      </w:pPr>
      <w:r w:rsidRPr="00016F10">
        <w:rPr>
          <w:b/>
          <w:sz w:val="22"/>
        </w:rPr>
        <w:t>WHAT</w:t>
      </w:r>
      <w:r w:rsidRPr="00016F10">
        <w:rPr>
          <w:b/>
          <w:spacing w:val="-3"/>
          <w:sz w:val="22"/>
        </w:rPr>
        <w:t xml:space="preserve"> </w:t>
      </w:r>
      <w:r w:rsidRPr="00016F10">
        <w:rPr>
          <w:b/>
          <w:sz w:val="22"/>
        </w:rPr>
        <w:t>IS</w:t>
      </w:r>
      <w:r w:rsidRPr="00016F10">
        <w:rPr>
          <w:b/>
          <w:spacing w:val="-2"/>
          <w:sz w:val="22"/>
        </w:rPr>
        <w:t xml:space="preserve"> </w:t>
      </w:r>
      <w:r w:rsidRPr="00016F10">
        <w:rPr>
          <w:b/>
          <w:sz w:val="22"/>
        </w:rPr>
        <w:t>SECTION</w:t>
      </w:r>
      <w:r w:rsidRPr="00016F10">
        <w:rPr>
          <w:b/>
          <w:spacing w:val="-3"/>
          <w:sz w:val="22"/>
        </w:rPr>
        <w:t xml:space="preserve"> </w:t>
      </w:r>
      <w:r w:rsidRPr="00016F10">
        <w:rPr>
          <w:b/>
          <w:spacing w:val="-4"/>
          <w:sz w:val="22"/>
        </w:rPr>
        <w:t>504?</w:t>
      </w:r>
    </w:p>
    <w:p w14:paraId="78E150E6" w14:textId="77777777" w:rsidR="0063414B" w:rsidRDefault="0063414B" w:rsidP="0063414B">
      <w:pPr>
        <w:pStyle w:val="Special"/>
        <w:spacing w:before="0" w:after="0" w:line="240" w:lineRule="auto"/>
        <w:rPr>
          <w:sz w:val="22"/>
        </w:rPr>
      </w:pPr>
      <w:r w:rsidRPr="00016F10">
        <w:rPr>
          <w:sz w:val="22"/>
        </w:rPr>
        <w:t>Section 504 of the Rehabilitation Act of 1973, commonly called “Section 504,” is a federal law that protects students from discrimination based on disability. Section 504 assures that students with disabilities have educational opportunities and benefits equal to those provided</w:t>
      </w:r>
      <w:r w:rsidRPr="00016F10">
        <w:rPr>
          <w:spacing w:val="-7"/>
          <w:sz w:val="22"/>
        </w:rPr>
        <w:t xml:space="preserve"> </w:t>
      </w:r>
      <w:r w:rsidRPr="00016F10">
        <w:rPr>
          <w:sz w:val="22"/>
        </w:rPr>
        <w:t>to</w:t>
      </w:r>
      <w:r w:rsidRPr="00016F10">
        <w:rPr>
          <w:spacing w:val="-5"/>
          <w:sz w:val="22"/>
        </w:rPr>
        <w:t xml:space="preserve"> </w:t>
      </w:r>
      <w:r w:rsidRPr="00016F10">
        <w:rPr>
          <w:sz w:val="22"/>
        </w:rPr>
        <w:t>students</w:t>
      </w:r>
      <w:r w:rsidRPr="00016F10">
        <w:rPr>
          <w:spacing w:val="-7"/>
          <w:sz w:val="22"/>
        </w:rPr>
        <w:t xml:space="preserve"> </w:t>
      </w:r>
      <w:r w:rsidRPr="00016F10">
        <w:rPr>
          <w:sz w:val="22"/>
        </w:rPr>
        <w:t>without</w:t>
      </w:r>
      <w:r w:rsidRPr="00016F10">
        <w:rPr>
          <w:spacing w:val="-4"/>
          <w:sz w:val="22"/>
        </w:rPr>
        <w:t xml:space="preserve"> </w:t>
      </w:r>
      <w:r w:rsidRPr="00016F10">
        <w:rPr>
          <w:sz w:val="22"/>
        </w:rPr>
        <w:t>disabilities.</w:t>
      </w:r>
      <w:r w:rsidRPr="00016F10">
        <w:rPr>
          <w:spacing w:val="-3"/>
          <w:sz w:val="22"/>
        </w:rPr>
        <w:t xml:space="preserve"> </w:t>
      </w:r>
      <w:r w:rsidRPr="00016F10">
        <w:rPr>
          <w:sz w:val="22"/>
        </w:rPr>
        <w:t>To</w:t>
      </w:r>
      <w:r w:rsidRPr="00016F10">
        <w:rPr>
          <w:spacing w:val="-3"/>
          <w:sz w:val="22"/>
        </w:rPr>
        <w:t xml:space="preserve"> </w:t>
      </w:r>
      <w:r w:rsidRPr="00016F10">
        <w:rPr>
          <w:sz w:val="22"/>
        </w:rPr>
        <w:t>be</w:t>
      </w:r>
      <w:r w:rsidRPr="00016F10">
        <w:rPr>
          <w:spacing w:val="-4"/>
          <w:sz w:val="22"/>
        </w:rPr>
        <w:t xml:space="preserve"> </w:t>
      </w:r>
      <w:r w:rsidRPr="00016F10">
        <w:rPr>
          <w:sz w:val="22"/>
        </w:rPr>
        <w:t>eligible,</w:t>
      </w:r>
      <w:r w:rsidRPr="00016F10">
        <w:rPr>
          <w:spacing w:val="-4"/>
          <w:sz w:val="22"/>
        </w:rPr>
        <w:t xml:space="preserve"> </w:t>
      </w:r>
      <w:r w:rsidRPr="00016F10">
        <w:rPr>
          <w:sz w:val="22"/>
        </w:rPr>
        <w:t>a student must have a physical or mental impairment that substantially limits one or more major life activity.</w:t>
      </w:r>
    </w:p>
    <w:p w14:paraId="76E990BF" w14:textId="77777777" w:rsidR="0063414B" w:rsidRPr="00016F10" w:rsidRDefault="0063414B" w:rsidP="0063414B">
      <w:pPr>
        <w:pStyle w:val="Heading1"/>
        <w:spacing w:before="0" w:after="0" w:line="292" w:lineRule="exact"/>
        <w:rPr>
          <w:sz w:val="24"/>
        </w:rPr>
      </w:pPr>
      <w:r w:rsidRPr="00016F10">
        <w:rPr>
          <w:sz w:val="24"/>
        </w:rPr>
        <w:t>YOUR</w:t>
      </w:r>
      <w:r w:rsidRPr="00016F10">
        <w:rPr>
          <w:spacing w:val="-2"/>
          <w:sz w:val="24"/>
        </w:rPr>
        <w:t xml:space="preserve"> </w:t>
      </w:r>
      <w:r w:rsidRPr="00016F10">
        <w:rPr>
          <w:sz w:val="24"/>
        </w:rPr>
        <w:t>CHILD’S</w:t>
      </w:r>
      <w:r w:rsidRPr="00016F10">
        <w:rPr>
          <w:spacing w:val="-1"/>
          <w:sz w:val="24"/>
        </w:rPr>
        <w:t xml:space="preserve"> </w:t>
      </w:r>
      <w:r w:rsidRPr="00016F10">
        <w:rPr>
          <w:spacing w:val="-2"/>
          <w:sz w:val="24"/>
        </w:rPr>
        <w:t>EDUCATION</w:t>
      </w:r>
    </w:p>
    <w:p w14:paraId="7962EB3D" w14:textId="77777777" w:rsidR="0063414B" w:rsidRPr="00016F10" w:rsidRDefault="0063414B" w:rsidP="0063414B">
      <w:pPr>
        <w:spacing w:after="0" w:line="267" w:lineRule="exact"/>
        <w:rPr>
          <w:sz w:val="22"/>
        </w:rPr>
      </w:pPr>
      <w:r w:rsidRPr="00016F10">
        <w:rPr>
          <w:sz w:val="22"/>
        </w:rPr>
        <w:t>Your</w:t>
      </w:r>
      <w:r w:rsidRPr="00016F10">
        <w:rPr>
          <w:spacing w:val="-2"/>
          <w:sz w:val="22"/>
        </w:rPr>
        <w:t xml:space="preserve"> </w:t>
      </w:r>
      <w:r w:rsidRPr="00016F10">
        <w:rPr>
          <w:sz w:val="22"/>
        </w:rPr>
        <w:t>child</w:t>
      </w:r>
      <w:r w:rsidRPr="00016F10">
        <w:rPr>
          <w:spacing w:val="-4"/>
          <w:sz w:val="22"/>
        </w:rPr>
        <w:t xml:space="preserve"> </w:t>
      </w:r>
      <w:r w:rsidRPr="00016F10">
        <w:rPr>
          <w:sz w:val="22"/>
        </w:rPr>
        <w:t>has</w:t>
      </w:r>
      <w:r w:rsidRPr="00016F10">
        <w:rPr>
          <w:spacing w:val="-5"/>
          <w:sz w:val="22"/>
        </w:rPr>
        <w:t xml:space="preserve"> </w:t>
      </w:r>
      <w:r w:rsidRPr="00016F10">
        <w:rPr>
          <w:sz w:val="22"/>
        </w:rPr>
        <w:t>the</w:t>
      </w:r>
      <w:r w:rsidRPr="00016F10">
        <w:rPr>
          <w:spacing w:val="-2"/>
          <w:sz w:val="22"/>
        </w:rPr>
        <w:t xml:space="preserve"> </w:t>
      </w:r>
      <w:r w:rsidRPr="00016F10">
        <w:rPr>
          <w:sz w:val="22"/>
        </w:rPr>
        <w:t>right</w:t>
      </w:r>
      <w:r w:rsidRPr="00016F10">
        <w:rPr>
          <w:spacing w:val="-3"/>
          <w:sz w:val="22"/>
        </w:rPr>
        <w:t xml:space="preserve"> </w:t>
      </w:r>
      <w:r w:rsidRPr="00016F10">
        <w:rPr>
          <w:spacing w:val="-5"/>
          <w:sz w:val="22"/>
        </w:rPr>
        <w:t>to:</w:t>
      </w:r>
    </w:p>
    <w:p w14:paraId="62E78D1A" w14:textId="77777777" w:rsidR="0063414B" w:rsidRPr="00016F10" w:rsidRDefault="0063414B" w:rsidP="0063414B">
      <w:pPr>
        <w:pStyle w:val="ListParagraph"/>
        <w:widowControl w:val="0"/>
        <w:numPr>
          <w:ilvl w:val="0"/>
          <w:numId w:val="43"/>
        </w:numPr>
        <w:tabs>
          <w:tab w:val="left" w:pos="435"/>
        </w:tabs>
        <w:autoSpaceDE w:val="0"/>
        <w:autoSpaceDN w:val="0"/>
        <w:spacing w:after="0" w:line="240" w:lineRule="auto"/>
        <w:ind w:left="215" w:hanging="215"/>
        <w:contextualSpacing w:val="0"/>
        <w:rPr>
          <w:rFonts w:ascii="Symbol" w:hAnsi="Symbol" w:hint="eastAsia"/>
          <w:sz w:val="22"/>
        </w:rPr>
      </w:pPr>
      <w:r w:rsidRPr="00016F10">
        <w:rPr>
          <w:sz w:val="22"/>
        </w:rPr>
        <w:t>Receive</w:t>
      </w:r>
      <w:r w:rsidRPr="00016F10">
        <w:rPr>
          <w:spacing w:val="-5"/>
          <w:sz w:val="22"/>
        </w:rPr>
        <w:t xml:space="preserve"> </w:t>
      </w:r>
      <w:r w:rsidRPr="00016F10">
        <w:rPr>
          <w:sz w:val="22"/>
        </w:rPr>
        <w:t>a</w:t>
      </w:r>
      <w:r w:rsidRPr="00016F10">
        <w:rPr>
          <w:spacing w:val="-3"/>
          <w:sz w:val="22"/>
        </w:rPr>
        <w:t xml:space="preserve"> </w:t>
      </w:r>
      <w:r w:rsidRPr="00016F10">
        <w:rPr>
          <w:sz w:val="22"/>
        </w:rPr>
        <w:t>free</w:t>
      </w:r>
      <w:r w:rsidRPr="00016F10">
        <w:rPr>
          <w:spacing w:val="-3"/>
          <w:sz w:val="22"/>
        </w:rPr>
        <w:t xml:space="preserve"> </w:t>
      </w:r>
      <w:r w:rsidRPr="00016F10">
        <w:rPr>
          <w:sz w:val="22"/>
        </w:rPr>
        <w:t>and</w:t>
      </w:r>
      <w:r w:rsidRPr="00016F10">
        <w:rPr>
          <w:spacing w:val="-4"/>
          <w:sz w:val="22"/>
        </w:rPr>
        <w:t xml:space="preserve"> </w:t>
      </w:r>
      <w:r w:rsidRPr="00016F10">
        <w:rPr>
          <w:sz w:val="22"/>
        </w:rPr>
        <w:t>appropriate</w:t>
      </w:r>
      <w:r w:rsidRPr="00016F10">
        <w:rPr>
          <w:spacing w:val="-3"/>
          <w:sz w:val="22"/>
        </w:rPr>
        <w:t xml:space="preserve"> </w:t>
      </w:r>
      <w:r w:rsidRPr="00016F10">
        <w:rPr>
          <w:sz w:val="22"/>
        </w:rPr>
        <w:t>public</w:t>
      </w:r>
      <w:r w:rsidRPr="00016F10">
        <w:rPr>
          <w:spacing w:val="-3"/>
          <w:sz w:val="22"/>
        </w:rPr>
        <w:t xml:space="preserve"> </w:t>
      </w:r>
      <w:r w:rsidRPr="00016F10">
        <w:rPr>
          <w:spacing w:val="-2"/>
          <w:sz w:val="22"/>
        </w:rPr>
        <w:t>education.</w:t>
      </w:r>
    </w:p>
    <w:p w14:paraId="681D07B8" w14:textId="77777777" w:rsidR="0063414B" w:rsidRPr="00016F10" w:rsidRDefault="0063414B" w:rsidP="0063414B">
      <w:pPr>
        <w:pStyle w:val="ListParagraph"/>
        <w:widowControl w:val="0"/>
        <w:numPr>
          <w:ilvl w:val="0"/>
          <w:numId w:val="43"/>
        </w:numPr>
        <w:tabs>
          <w:tab w:val="left" w:pos="435"/>
        </w:tabs>
        <w:autoSpaceDE w:val="0"/>
        <w:autoSpaceDN w:val="0"/>
        <w:spacing w:after="0" w:line="237" w:lineRule="auto"/>
        <w:ind w:left="215" w:right="814"/>
        <w:contextualSpacing w:val="0"/>
        <w:rPr>
          <w:rFonts w:ascii="Symbol" w:hAnsi="Symbol" w:hint="eastAsia"/>
          <w:sz w:val="22"/>
        </w:rPr>
      </w:pPr>
      <w:r w:rsidRPr="00016F10">
        <w:rPr>
          <w:sz w:val="22"/>
        </w:rPr>
        <w:t>Participate in and benefit from the district’s educational</w:t>
      </w:r>
      <w:r w:rsidRPr="00016F10">
        <w:rPr>
          <w:spacing w:val="-11"/>
          <w:sz w:val="22"/>
        </w:rPr>
        <w:t xml:space="preserve"> </w:t>
      </w:r>
      <w:r w:rsidRPr="00016F10">
        <w:rPr>
          <w:sz w:val="22"/>
        </w:rPr>
        <w:t>programs</w:t>
      </w:r>
      <w:r w:rsidRPr="00016F10">
        <w:rPr>
          <w:spacing w:val="-13"/>
          <w:sz w:val="22"/>
        </w:rPr>
        <w:t xml:space="preserve"> </w:t>
      </w:r>
      <w:r w:rsidRPr="00016F10">
        <w:rPr>
          <w:sz w:val="22"/>
        </w:rPr>
        <w:t>without</w:t>
      </w:r>
      <w:r w:rsidRPr="00016F10">
        <w:rPr>
          <w:spacing w:val="-11"/>
          <w:sz w:val="22"/>
        </w:rPr>
        <w:t xml:space="preserve"> </w:t>
      </w:r>
      <w:r w:rsidRPr="00016F10">
        <w:rPr>
          <w:sz w:val="22"/>
        </w:rPr>
        <w:t>discrimination.</w:t>
      </w:r>
    </w:p>
    <w:p w14:paraId="3CBDFF8D" w14:textId="77777777" w:rsidR="0063414B" w:rsidRPr="00016F10" w:rsidRDefault="0063414B" w:rsidP="0063414B">
      <w:pPr>
        <w:pStyle w:val="ListParagraph"/>
        <w:widowControl w:val="0"/>
        <w:numPr>
          <w:ilvl w:val="0"/>
          <w:numId w:val="43"/>
        </w:numPr>
        <w:tabs>
          <w:tab w:val="left" w:pos="435"/>
        </w:tabs>
        <w:autoSpaceDE w:val="0"/>
        <w:autoSpaceDN w:val="0"/>
        <w:spacing w:after="0" w:line="240" w:lineRule="auto"/>
        <w:ind w:left="215" w:right="66"/>
        <w:contextualSpacing w:val="0"/>
        <w:rPr>
          <w:rFonts w:ascii="Symbol" w:hAnsi="Symbol" w:hint="eastAsia"/>
          <w:sz w:val="22"/>
        </w:rPr>
      </w:pPr>
      <w:r w:rsidRPr="00016F10">
        <w:rPr>
          <w:sz w:val="22"/>
        </w:rPr>
        <w:t>Be</w:t>
      </w:r>
      <w:r w:rsidRPr="00016F10">
        <w:rPr>
          <w:spacing w:val="-4"/>
          <w:sz w:val="22"/>
        </w:rPr>
        <w:t xml:space="preserve"> </w:t>
      </w:r>
      <w:r w:rsidRPr="00016F10">
        <w:rPr>
          <w:sz w:val="22"/>
        </w:rPr>
        <w:t>provided</w:t>
      </w:r>
      <w:r w:rsidRPr="00016F10">
        <w:rPr>
          <w:spacing w:val="-5"/>
          <w:sz w:val="22"/>
        </w:rPr>
        <w:t xml:space="preserve"> </w:t>
      </w:r>
      <w:r w:rsidRPr="00016F10">
        <w:rPr>
          <w:sz w:val="22"/>
        </w:rPr>
        <w:t>an</w:t>
      </w:r>
      <w:r w:rsidRPr="00016F10">
        <w:rPr>
          <w:spacing w:val="-7"/>
          <w:sz w:val="22"/>
        </w:rPr>
        <w:t xml:space="preserve"> </w:t>
      </w:r>
      <w:r w:rsidRPr="00016F10">
        <w:rPr>
          <w:sz w:val="22"/>
        </w:rPr>
        <w:t>equal</w:t>
      </w:r>
      <w:r w:rsidRPr="00016F10">
        <w:rPr>
          <w:spacing w:val="-5"/>
          <w:sz w:val="22"/>
        </w:rPr>
        <w:t xml:space="preserve"> </w:t>
      </w:r>
      <w:r w:rsidRPr="00016F10">
        <w:rPr>
          <w:sz w:val="22"/>
        </w:rPr>
        <w:t>opportunity</w:t>
      </w:r>
      <w:r w:rsidRPr="00016F10">
        <w:rPr>
          <w:spacing w:val="-5"/>
          <w:sz w:val="22"/>
        </w:rPr>
        <w:t xml:space="preserve"> </w:t>
      </w:r>
      <w:r w:rsidRPr="00016F10">
        <w:rPr>
          <w:sz w:val="22"/>
        </w:rPr>
        <w:t>to</w:t>
      </w:r>
      <w:r w:rsidRPr="00016F10">
        <w:rPr>
          <w:spacing w:val="-4"/>
          <w:sz w:val="22"/>
        </w:rPr>
        <w:t xml:space="preserve"> </w:t>
      </w:r>
      <w:r w:rsidRPr="00016F10">
        <w:rPr>
          <w:sz w:val="22"/>
        </w:rPr>
        <w:t>participate</w:t>
      </w:r>
      <w:r w:rsidRPr="00016F10">
        <w:rPr>
          <w:spacing w:val="-6"/>
          <w:sz w:val="22"/>
        </w:rPr>
        <w:t xml:space="preserve"> </w:t>
      </w:r>
      <w:r w:rsidRPr="00016F10">
        <w:rPr>
          <w:sz w:val="22"/>
        </w:rPr>
        <w:t>in</w:t>
      </w:r>
      <w:r w:rsidRPr="00016F10">
        <w:rPr>
          <w:spacing w:val="-2"/>
          <w:sz w:val="22"/>
        </w:rPr>
        <w:t xml:space="preserve"> </w:t>
      </w:r>
      <w:r w:rsidRPr="00016F10">
        <w:rPr>
          <w:sz w:val="22"/>
        </w:rPr>
        <w:t>the district’s nonacademic and extracurricular activities.</w:t>
      </w:r>
    </w:p>
    <w:p w14:paraId="600198AA" w14:textId="77777777" w:rsidR="0063414B" w:rsidRPr="00016F10" w:rsidRDefault="0063414B" w:rsidP="0063414B">
      <w:pPr>
        <w:pStyle w:val="ListParagraph"/>
        <w:widowControl w:val="0"/>
        <w:numPr>
          <w:ilvl w:val="0"/>
          <w:numId w:val="43"/>
        </w:numPr>
        <w:tabs>
          <w:tab w:val="left" w:pos="435"/>
        </w:tabs>
        <w:autoSpaceDE w:val="0"/>
        <w:autoSpaceDN w:val="0"/>
        <w:spacing w:after="0" w:line="240" w:lineRule="auto"/>
        <w:ind w:left="215" w:right="639"/>
        <w:contextualSpacing w:val="0"/>
        <w:rPr>
          <w:rFonts w:ascii="Symbol" w:hAnsi="Symbol" w:hint="eastAsia"/>
          <w:sz w:val="22"/>
        </w:rPr>
      </w:pPr>
      <w:r w:rsidRPr="00016F10">
        <w:rPr>
          <w:sz w:val="22"/>
        </w:rPr>
        <w:t>Be educated with students who do not have disabilities</w:t>
      </w:r>
      <w:r w:rsidRPr="00016F10">
        <w:rPr>
          <w:spacing w:val="-8"/>
          <w:sz w:val="22"/>
        </w:rPr>
        <w:t xml:space="preserve"> </w:t>
      </w:r>
      <w:r w:rsidRPr="00016F10">
        <w:rPr>
          <w:sz w:val="22"/>
        </w:rPr>
        <w:t>to</w:t>
      </w:r>
      <w:r w:rsidRPr="00016F10">
        <w:rPr>
          <w:spacing w:val="-7"/>
          <w:sz w:val="22"/>
        </w:rPr>
        <w:t xml:space="preserve"> </w:t>
      </w:r>
      <w:r w:rsidRPr="00016F10">
        <w:rPr>
          <w:sz w:val="22"/>
        </w:rPr>
        <w:t>the</w:t>
      </w:r>
      <w:r w:rsidRPr="00016F10">
        <w:rPr>
          <w:spacing w:val="-10"/>
          <w:sz w:val="22"/>
        </w:rPr>
        <w:t xml:space="preserve"> </w:t>
      </w:r>
      <w:r w:rsidRPr="00016F10">
        <w:rPr>
          <w:sz w:val="22"/>
        </w:rPr>
        <w:t>maximum</w:t>
      </w:r>
      <w:r w:rsidRPr="00016F10">
        <w:rPr>
          <w:spacing w:val="-7"/>
          <w:sz w:val="22"/>
        </w:rPr>
        <w:t xml:space="preserve"> </w:t>
      </w:r>
      <w:r w:rsidRPr="00016F10">
        <w:rPr>
          <w:sz w:val="22"/>
        </w:rPr>
        <w:t>extent</w:t>
      </w:r>
      <w:r w:rsidRPr="00016F10">
        <w:rPr>
          <w:spacing w:val="-8"/>
          <w:sz w:val="22"/>
        </w:rPr>
        <w:t xml:space="preserve"> </w:t>
      </w:r>
      <w:r w:rsidRPr="00016F10">
        <w:rPr>
          <w:sz w:val="22"/>
        </w:rPr>
        <w:t>appropriate.</w:t>
      </w:r>
    </w:p>
    <w:p w14:paraId="384AA6CC" w14:textId="77777777" w:rsidR="0063414B" w:rsidRPr="00016F10" w:rsidRDefault="0063414B" w:rsidP="0063414B">
      <w:pPr>
        <w:pStyle w:val="ListParagraph"/>
        <w:widowControl w:val="0"/>
        <w:numPr>
          <w:ilvl w:val="0"/>
          <w:numId w:val="43"/>
        </w:numPr>
        <w:tabs>
          <w:tab w:val="left" w:pos="435"/>
        </w:tabs>
        <w:autoSpaceDE w:val="0"/>
        <w:autoSpaceDN w:val="0"/>
        <w:spacing w:after="0" w:line="240" w:lineRule="auto"/>
        <w:ind w:left="215" w:right="179"/>
        <w:contextualSpacing w:val="0"/>
        <w:rPr>
          <w:rFonts w:ascii="Symbol" w:hAnsi="Symbol" w:hint="eastAsia"/>
          <w:sz w:val="22"/>
        </w:rPr>
      </w:pPr>
      <w:r w:rsidRPr="00016F10">
        <w:rPr>
          <w:sz w:val="22"/>
        </w:rPr>
        <w:t>Be</w:t>
      </w:r>
      <w:r w:rsidRPr="00016F10">
        <w:rPr>
          <w:spacing w:val="-4"/>
          <w:sz w:val="22"/>
        </w:rPr>
        <w:t xml:space="preserve"> </w:t>
      </w:r>
      <w:r w:rsidRPr="00016F10">
        <w:rPr>
          <w:sz w:val="22"/>
        </w:rPr>
        <w:t>educated</w:t>
      </w:r>
      <w:r w:rsidRPr="00016F10">
        <w:rPr>
          <w:spacing w:val="-4"/>
          <w:sz w:val="22"/>
        </w:rPr>
        <w:t xml:space="preserve"> </w:t>
      </w:r>
      <w:r w:rsidRPr="00016F10">
        <w:rPr>
          <w:sz w:val="22"/>
        </w:rPr>
        <w:t>in</w:t>
      </w:r>
      <w:r w:rsidRPr="00016F10">
        <w:rPr>
          <w:spacing w:val="-5"/>
          <w:sz w:val="22"/>
        </w:rPr>
        <w:t xml:space="preserve"> </w:t>
      </w:r>
      <w:r w:rsidRPr="00016F10">
        <w:rPr>
          <w:sz w:val="22"/>
        </w:rPr>
        <w:t>facilities</w:t>
      </w:r>
      <w:r w:rsidRPr="00016F10">
        <w:rPr>
          <w:spacing w:val="-4"/>
          <w:sz w:val="22"/>
        </w:rPr>
        <w:t xml:space="preserve"> </w:t>
      </w:r>
      <w:r w:rsidRPr="00016F10">
        <w:rPr>
          <w:sz w:val="22"/>
        </w:rPr>
        <w:t>and</w:t>
      </w:r>
      <w:r w:rsidRPr="00016F10">
        <w:rPr>
          <w:spacing w:val="-5"/>
          <w:sz w:val="22"/>
        </w:rPr>
        <w:t xml:space="preserve"> </w:t>
      </w:r>
      <w:r w:rsidRPr="00016F10">
        <w:rPr>
          <w:sz w:val="22"/>
        </w:rPr>
        <w:t>receive</w:t>
      </w:r>
      <w:r w:rsidRPr="00016F10">
        <w:rPr>
          <w:spacing w:val="-6"/>
          <w:sz w:val="22"/>
        </w:rPr>
        <w:t xml:space="preserve"> </w:t>
      </w:r>
      <w:r w:rsidRPr="00016F10">
        <w:rPr>
          <w:sz w:val="22"/>
        </w:rPr>
        <w:t>services</w:t>
      </w:r>
      <w:r w:rsidRPr="00016F10">
        <w:rPr>
          <w:spacing w:val="-4"/>
          <w:sz w:val="22"/>
        </w:rPr>
        <w:t xml:space="preserve"> </w:t>
      </w:r>
      <w:r w:rsidRPr="00016F10">
        <w:rPr>
          <w:sz w:val="22"/>
        </w:rPr>
        <w:t>that</w:t>
      </w:r>
      <w:r w:rsidRPr="00016F10">
        <w:rPr>
          <w:spacing w:val="-4"/>
          <w:sz w:val="22"/>
        </w:rPr>
        <w:t xml:space="preserve"> </w:t>
      </w:r>
      <w:r w:rsidRPr="00016F10">
        <w:rPr>
          <w:sz w:val="22"/>
        </w:rPr>
        <w:t xml:space="preserve">are comparable to those provided to students without </w:t>
      </w:r>
      <w:r w:rsidRPr="00016F10">
        <w:rPr>
          <w:spacing w:val="-2"/>
          <w:sz w:val="22"/>
        </w:rPr>
        <w:t>disabilities.</w:t>
      </w:r>
    </w:p>
    <w:p w14:paraId="22EDAF50" w14:textId="77777777" w:rsidR="0063414B" w:rsidRPr="00016F10" w:rsidRDefault="0063414B" w:rsidP="0063414B">
      <w:pPr>
        <w:pStyle w:val="ListParagraph"/>
        <w:widowControl w:val="0"/>
        <w:numPr>
          <w:ilvl w:val="0"/>
          <w:numId w:val="43"/>
        </w:numPr>
        <w:tabs>
          <w:tab w:val="left" w:pos="435"/>
        </w:tabs>
        <w:autoSpaceDE w:val="0"/>
        <w:autoSpaceDN w:val="0"/>
        <w:spacing w:after="0" w:line="240" w:lineRule="auto"/>
        <w:ind w:left="215" w:right="319"/>
        <w:contextualSpacing w:val="0"/>
        <w:rPr>
          <w:rFonts w:ascii="Symbol" w:hAnsi="Symbol" w:hint="eastAsia"/>
          <w:sz w:val="22"/>
        </w:rPr>
      </w:pPr>
      <w:r w:rsidRPr="00016F10">
        <w:rPr>
          <w:sz w:val="22"/>
        </w:rPr>
        <w:t>Receive accommodations and/or related aids and services</w:t>
      </w:r>
      <w:r w:rsidRPr="00016F10">
        <w:rPr>
          <w:spacing w:val="-4"/>
          <w:sz w:val="22"/>
        </w:rPr>
        <w:t xml:space="preserve"> </w:t>
      </w:r>
      <w:r w:rsidRPr="00016F10">
        <w:rPr>
          <w:sz w:val="22"/>
        </w:rPr>
        <w:t>to</w:t>
      </w:r>
      <w:r w:rsidRPr="00016F10">
        <w:rPr>
          <w:spacing w:val="-4"/>
          <w:sz w:val="22"/>
        </w:rPr>
        <w:t xml:space="preserve"> </w:t>
      </w:r>
      <w:r w:rsidRPr="00016F10">
        <w:rPr>
          <w:sz w:val="22"/>
        </w:rPr>
        <w:t>allow</w:t>
      </w:r>
      <w:r w:rsidRPr="00016F10">
        <w:rPr>
          <w:spacing w:val="-4"/>
          <w:sz w:val="22"/>
        </w:rPr>
        <w:t xml:space="preserve"> </w:t>
      </w:r>
      <w:r w:rsidRPr="00016F10">
        <w:rPr>
          <w:sz w:val="22"/>
        </w:rPr>
        <w:t>your</w:t>
      </w:r>
      <w:r w:rsidRPr="00016F10">
        <w:rPr>
          <w:spacing w:val="-5"/>
          <w:sz w:val="22"/>
        </w:rPr>
        <w:t xml:space="preserve"> </w:t>
      </w:r>
      <w:r w:rsidRPr="00016F10">
        <w:rPr>
          <w:sz w:val="22"/>
        </w:rPr>
        <w:t>child</w:t>
      </w:r>
      <w:r w:rsidRPr="00016F10">
        <w:rPr>
          <w:spacing w:val="-8"/>
          <w:sz w:val="22"/>
        </w:rPr>
        <w:t xml:space="preserve"> </w:t>
      </w:r>
      <w:r w:rsidRPr="00016F10">
        <w:rPr>
          <w:sz w:val="22"/>
        </w:rPr>
        <w:t>an</w:t>
      </w:r>
      <w:r w:rsidRPr="00016F10">
        <w:rPr>
          <w:spacing w:val="-5"/>
          <w:sz w:val="22"/>
        </w:rPr>
        <w:t xml:space="preserve"> </w:t>
      </w:r>
      <w:r w:rsidRPr="00016F10">
        <w:rPr>
          <w:sz w:val="22"/>
        </w:rPr>
        <w:t>equal</w:t>
      </w:r>
      <w:r w:rsidRPr="00016F10">
        <w:rPr>
          <w:spacing w:val="-7"/>
          <w:sz w:val="22"/>
        </w:rPr>
        <w:t xml:space="preserve"> </w:t>
      </w:r>
      <w:r w:rsidRPr="00016F10">
        <w:rPr>
          <w:sz w:val="22"/>
        </w:rPr>
        <w:t>opportunity</w:t>
      </w:r>
      <w:r w:rsidRPr="00016F10">
        <w:rPr>
          <w:spacing w:val="-5"/>
          <w:sz w:val="22"/>
        </w:rPr>
        <w:t xml:space="preserve"> </w:t>
      </w:r>
      <w:r w:rsidRPr="00016F10">
        <w:rPr>
          <w:sz w:val="22"/>
        </w:rPr>
        <w:t>to participate in school activities.</w:t>
      </w:r>
    </w:p>
    <w:p w14:paraId="136B4351" w14:textId="77777777" w:rsidR="0063414B" w:rsidRPr="00016F10" w:rsidRDefault="0063414B" w:rsidP="0063414B">
      <w:pPr>
        <w:pStyle w:val="ListParagraph"/>
        <w:widowControl w:val="0"/>
        <w:numPr>
          <w:ilvl w:val="0"/>
          <w:numId w:val="43"/>
        </w:numPr>
        <w:tabs>
          <w:tab w:val="left" w:pos="435"/>
        </w:tabs>
        <w:autoSpaceDE w:val="0"/>
        <w:autoSpaceDN w:val="0"/>
        <w:spacing w:after="0" w:line="240" w:lineRule="auto"/>
        <w:ind w:left="215" w:right="351"/>
        <w:contextualSpacing w:val="0"/>
        <w:rPr>
          <w:rFonts w:ascii="Symbol" w:hAnsi="Symbol" w:hint="eastAsia"/>
          <w:sz w:val="22"/>
        </w:rPr>
      </w:pPr>
      <w:r w:rsidRPr="00016F10">
        <w:rPr>
          <w:sz w:val="22"/>
        </w:rPr>
        <w:t>Receive educational and related aids and services without</w:t>
      </w:r>
      <w:r w:rsidRPr="00016F10">
        <w:rPr>
          <w:spacing w:val="-5"/>
          <w:sz w:val="22"/>
        </w:rPr>
        <w:t xml:space="preserve"> </w:t>
      </w:r>
      <w:r w:rsidRPr="00016F10">
        <w:rPr>
          <w:sz w:val="22"/>
        </w:rPr>
        <w:t>cost,</w:t>
      </w:r>
      <w:r w:rsidRPr="00016F10">
        <w:rPr>
          <w:spacing w:val="-5"/>
          <w:sz w:val="22"/>
        </w:rPr>
        <w:t xml:space="preserve"> </w:t>
      </w:r>
      <w:r w:rsidRPr="00016F10">
        <w:rPr>
          <w:sz w:val="22"/>
        </w:rPr>
        <w:t>except</w:t>
      </w:r>
      <w:r w:rsidRPr="00016F10">
        <w:rPr>
          <w:spacing w:val="-3"/>
          <w:sz w:val="22"/>
        </w:rPr>
        <w:t xml:space="preserve"> </w:t>
      </w:r>
      <w:r w:rsidRPr="00016F10">
        <w:rPr>
          <w:sz w:val="22"/>
        </w:rPr>
        <w:t>for</w:t>
      </w:r>
      <w:r w:rsidRPr="00016F10">
        <w:rPr>
          <w:spacing w:val="-3"/>
          <w:sz w:val="22"/>
        </w:rPr>
        <w:t xml:space="preserve"> </w:t>
      </w:r>
      <w:r w:rsidRPr="00016F10">
        <w:rPr>
          <w:sz w:val="22"/>
        </w:rPr>
        <w:t>those</w:t>
      </w:r>
      <w:r w:rsidRPr="00016F10">
        <w:rPr>
          <w:spacing w:val="-2"/>
          <w:sz w:val="22"/>
        </w:rPr>
        <w:t xml:space="preserve"> </w:t>
      </w:r>
      <w:r w:rsidRPr="00016F10">
        <w:rPr>
          <w:sz w:val="22"/>
        </w:rPr>
        <w:t>fees</w:t>
      </w:r>
      <w:r w:rsidRPr="00016F10">
        <w:rPr>
          <w:spacing w:val="-6"/>
          <w:sz w:val="22"/>
        </w:rPr>
        <w:t xml:space="preserve"> </w:t>
      </w:r>
      <w:r w:rsidRPr="00016F10">
        <w:rPr>
          <w:sz w:val="22"/>
        </w:rPr>
        <w:t>imposed</w:t>
      </w:r>
      <w:r w:rsidRPr="00016F10">
        <w:rPr>
          <w:spacing w:val="-6"/>
          <w:sz w:val="22"/>
        </w:rPr>
        <w:t xml:space="preserve"> </w:t>
      </w:r>
      <w:r w:rsidRPr="00016F10">
        <w:rPr>
          <w:sz w:val="22"/>
        </w:rPr>
        <w:t>on</w:t>
      </w:r>
      <w:r w:rsidRPr="00016F10">
        <w:rPr>
          <w:spacing w:val="-6"/>
          <w:sz w:val="22"/>
        </w:rPr>
        <w:t xml:space="preserve"> </w:t>
      </w:r>
      <w:r w:rsidRPr="00016F10">
        <w:rPr>
          <w:sz w:val="22"/>
        </w:rPr>
        <w:t>the parents of children without disabilities.</w:t>
      </w:r>
    </w:p>
    <w:p w14:paraId="15023732" w14:textId="77777777" w:rsidR="0063414B" w:rsidRPr="00016F10" w:rsidRDefault="0063414B" w:rsidP="0063414B">
      <w:pPr>
        <w:pStyle w:val="ListParagraph"/>
        <w:widowControl w:val="0"/>
        <w:numPr>
          <w:ilvl w:val="0"/>
          <w:numId w:val="0"/>
        </w:numPr>
        <w:tabs>
          <w:tab w:val="left" w:pos="435"/>
        </w:tabs>
        <w:autoSpaceDE w:val="0"/>
        <w:autoSpaceDN w:val="0"/>
        <w:spacing w:after="0" w:line="240" w:lineRule="auto"/>
        <w:ind w:left="215"/>
        <w:contextualSpacing w:val="0"/>
        <w:rPr>
          <w:rFonts w:ascii="Symbol" w:hAnsi="Symbol" w:hint="eastAsia"/>
          <w:sz w:val="22"/>
        </w:rPr>
      </w:pPr>
      <w:r w:rsidRPr="00016F10">
        <w:rPr>
          <w:sz w:val="22"/>
        </w:rPr>
        <w:t>Receive</w:t>
      </w:r>
      <w:r w:rsidRPr="00016F10">
        <w:rPr>
          <w:spacing w:val="-5"/>
          <w:sz w:val="22"/>
        </w:rPr>
        <w:t xml:space="preserve"> </w:t>
      </w:r>
      <w:r w:rsidRPr="00016F10">
        <w:rPr>
          <w:sz w:val="22"/>
        </w:rPr>
        <w:t>special</w:t>
      </w:r>
      <w:r w:rsidRPr="00016F10">
        <w:rPr>
          <w:spacing w:val="-6"/>
          <w:sz w:val="22"/>
        </w:rPr>
        <w:t xml:space="preserve"> </w:t>
      </w:r>
      <w:r w:rsidRPr="00016F10">
        <w:rPr>
          <w:sz w:val="22"/>
        </w:rPr>
        <w:t>education</w:t>
      </w:r>
      <w:r w:rsidRPr="00016F10">
        <w:rPr>
          <w:spacing w:val="-4"/>
          <w:sz w:val="22"/>
        </w:rPr>
        <w:t xml:space="preserve"> </w:t>
      </w:r>
      <w:r w:rsidRPr="00016F10">
        <w:rPr>
          <w:sz w:val="22"/>
        </w:rPr>
        <w:t>services</w:t>
      </w:r>
      <w:r w:rsidRPr="00016F10">
        <w:rPr>
          <w:spacing w:val="-2"/>
          <w:sz w:val="22"/>
        </w:rPr>
        <w:t xml:space="preserve"> </w:t>
      </w:r>
      <w:r w:rsidRPr="00016F10">
        <w:rPr>
          <w:sz w:val="22"/>
        </w:rPr>
        <w:t>if</w:t>
      </w:r>
      <w:r w:rsidRPr="00016F10">
        <w:rPr>
          <w:spacing w:val="-3"/>
          <w:sz w:val="22"/>
        </w:rPr>
        <w:t xml:space="preserve"> </w:t>
      </w:r>
      <w:r w:rsidRPr="00016F10">
        <w:rPr>
          <w:spacing w:val="-2"/>
          <w:sz w:val="22"/>
        </w:rPr>
        <w:t>needed.</w:t>
      </w:r>
    </w:p>
    <w:p w14:paraId="110C388E" w14:textId="77777777" w:rsidR="0063414B" w:rsidRPr="00016F10" w:rsidRDefault="0063414B" w:rsidP="0063414B">
      <w:pPr>
        <w:spacing w:after="0" w:line="240" w:lineRule="auto"/>
        <w:rPr>
          <w:b/>
          <w:color w:val="17365D" w:themeColor="text2"/>
          <w:spacing w:val="-2"/>
        </w:rPr>
      </w:pPr>
      <w:r w:rsidRPr="00016F10">
        <w:rPr>
          <w:b/>
          <w:color w:val="17365D" w:themeColor="text2"/>
        </w:rPr>
        <w:t>YOUR</w:t>
      </w:r>
      <w:r w:rsidRPr="00016F10">
        <w:rPr>
          <w:b/>
          <w:color w:val="17365D" w:themeColor="text2"/>
          <w:spacing w:val="-3"/>
        </w:rPr>
        <w:t xml:space="preserve"> </w:t>
      </w:r>
      <w:r w:rsidRPr="00016F10">
        <w:rPr>
          <w:b/>
          <w:color w:val="17365D" w:themeColor="text2"/>
        </w:rPr>
        <w:t>CHILD’S</w:t>
      </w:r>
      <w:r w:rsidRPr="00016F10">
        <w:rPr>
          <w:b/>
          <w:color w:val="17365D" w:themeColor="text2"/>
          <w:spacing w:val="-2"/>
        </w:rPr>
        <w:t xml:space="preserve"> </w:t>
      </w:r>
      <w:r w:rsidRPr="00016F10">
        <w:rPr>
          <w:b/>
          <w:color w:val="17365D" w:themeColor="text2"/>
        </w:rPr>
        <w:t>EDUCATIONAL</w:t>
      </w:r>
      <w:r w:rsidRPr="00016F10">
        <w:rPr>
          <w:b/>
          <w:color w:val="17365D" w:themeColor="text2"/>
          <w:spacing w:val="-2"/>
        </w:rPr>
        <w:t xml:space="preserve"> RECORDS</w:t>
      </w:r>
    </w:p>
    <w:p w14:paraId="1CE26CB1" w14:textId="77777777" w:rsidR="0063414B" w:rsidRPr="00016F10" w:rsidRDefault="0063414B" w:rsidP="0063414B">
      <w:pPr>
        <w:spacing w:after="0" w:line="240" w:lineRule="auto"/>
        <w:rPr>
          <w:sz w:val="22"/>
        </w:rPr>
      </w:pPr>
      <w:r w:rsidRPr="00016F10">
        <w:rPr>
          <w:sz w:val="22"/>
        </w:rPr>
        <w:t>You</w:t>
      </w:r>
      <w:r w:rsidRPr="00016F10">
        <w:rPr>
          <w:spacing w:val="-3"/>
          <w:sz w:val="22"/>
        </w:rPr>
        <w:t xml:space="preserve"> </w:t>
      </w:r>
      <w:r w:rsidRPr="00016F10">
        <w:rPr>
          <w:sz w:val="22"/>
        </w:rPr>
        <w:t>have</w:t>
      </w:r>
      <w:r w:rsidRPr="00016F10">
        <w:rPr>
          <w:spacing w:val="-3"/>
          <w:sz w:val="22"/>
        </w:rPr>
        <w:t xml:space="preserve"> </w:t>
      </w:r>
      <w:r w:rsidRPr="00016F10">
        <w:rPr>
          <w:sz w:val="22"/>
        </w:rPr>
        <w:t>the</w:t>
      </w:r>
      <w:r w:rsidRPr="00016F10">
        <w:rPr>
          <w:spacing w:val="-1"/>
          <w:sz w:val="22"/>
        </w:rPr>
        <w:t xml:space="preserve"> </w:t>
      </w:r>
      <w:r w:rsidRPr="00016F10">
        <w:rPr>
          <w:sz w:val="22"/>
        </w:rPr>
        <w:t>right</w:t>
      </w:r>
      <w:r w:rsidRPr="00016F10">
        <w:rPr>
          <w:spacing w:val="-3"/>
          <w:sz w:val="22"/>
        </w:rPr>
        <w:t xml:space="preserve"> </w:t>
      </w:r>
      <w:r w:rsidRPr="00016F10">
        <w:rPr>
          <w:spacing w:val="-5"/>
          <w:sz w:val="22"/>
        </w:rPr>
        <w:t>to:</w:t>
      </w:r>
    </w:p>
    <w:p w14:paraId="35707242" w14:textId="77777777" w:rsidR="0063414B" w:rsidRPr="00016F10" w:rsidRDefault="0063414B" w:rsidP="0063414B">
      <w:pPr>
        <w:pStyle w:val="ListParagraph"/>
        <w:widowControl w:val="0"/>
        <w:numPr>
          <w:ilvl w:val="0"/>
          <w:numId w:val="43"/>
        </w:numPr>
        <w:tabs>
          <w:tab w:val="left" w:pos="435"/>
        </w:tabs>
        <w:autoSpaceDE w:val="0"/>
        <w:autoSpaceDN w:val="0"/>
        <w:spacing w:before="1" w:after="0" w:line="240" w:lineRule="auto"/>
        <w:ind w:left="435" w:right="38"/>
        <w:contextualSpacing w:val="0"/>
        <w:rPr>
          <w:rFonts w:ascii="Symbol" w:hAnsi="Symbol" w:hint="eastAsia"/>
          <w:sz w:val="22"/>
        </w:rPr>
      </w:pPr>
      <w:r w:rsidRPr="00016F10">
        <w:rPr>
          <w:sz w:val="22"/>
        </w:rPr>
        <w:t>Review</w:t>
      </w:r>
      <w:r w:rsidRPr="00016F10">
        <w:rPr>
          <w:spacing w:val="-7"/>
          <w:sz w:val="22"/>
        </w:rPr>
        <w:t xml:space="preserve"> </w:t>
      </w:r>
      <w:r w:rsidRPr="00016F10">
        <w:rPr>
          <w:sz w:val="22"/>
        </w:rPr>
        <w:t>your</w:t>
      </w:r>
      <w:r w:rsidRPr="00016F10">
        <w:rPr>
          <w:spacing w:val="-7"/>
          <w:sz w:val="22"/>
        </w:rPr>
        <w:t xml:space="preserve"> </w:t>
      </w:r>
      <w:r w:rsidRPr="00016F10">
        <w:rPr>
          <w:sz w:val="22"/>
        </w:rPr>
        <w:t>child’s</w:t>
      </w:r>
      <w:r w:rsidRPr="00016F10">
        <w:rPr>
          <w:spacing w:val="-5"/>
          <w:sz w:val="22"/>
        </w:rPr>
        <w:t xml:space="preserve"> </w:t>
      </w:r>
      <w:r w:rsidRPr="00016F10">
        <w:rPr>
          <w:sz w:val="22"/>
        </w:rPr>
        <w:t>educational</w:t>
      </w:r>
      <w:r w:rsidRPr="00016F10">
        <w:rPr>
          <w:spacing w:val="-5"/>
          <w:sz w:val="22"/>
        </w:rPr>
        <w:t xml:space="preserve"> </w:t>
      </w:r>
      <w:r w:rsidRPr="00016F10">
        <w:rPr>
          <w:sz w:val="22"/>
        </w:rPr>
        <w:t>records</w:t>
      </w:r>
      <w:r w:rsidRPr="00016F10">
        <w:rPr>
          <w:spacing w:val="-7"/>
          <w:sz w:val="22"/>
        </w:rPr>
        <w:t xml:space="preserve"> </w:t>
      </w:r>
      <w:r w:rsidRPr="00016F10">
        <w:rPr>
          <w:sz w:val="22"/>
        </w:rPr>
        <w:t>and</w:t>
      </w:r>
      <w:r w:rsidRPr="00016F10">
        <w:rPr>
          <w:spacing w:val="-6"/>
          <w:sz w:val="22"/>
        </w:rPr>
        <w:t xml:space="preserve"> </w:t>
      </w:r>
      <w:r w:rsidRPr="00016F10">
        <w:rPr>
          <w:sz w:val="22"/>
        </w:rPr>
        <w:t>to</w:t>
      </w:r>
      <w:r w:rsidRPr="00016F10">
        <w:rPr>
          <w:spacing w:val="-3"/>
          <w:sz w:val="22"/>
        </w:rPr>
        <w:t xml:space="preserve"> </w:t>
      </w:r>
      <w:r w:rsidRPr="00016F10">
        <w:rPr>
          <w:sz w:val="22"/>
        </w:rPr>
        <w:t>receive copies at a reasonable cost. You will not be charged if the cost would keep you from reviewing the records.</w:t>
      </w:r>
    </w:p>
    <w:p w14:paraId="35DC0B0B" w14:textId="77777777" w:rsidR="0063414B" w:rsidRPr="00016F10" w:rsidRDefault="0063414B" w:rsidP="0063414B">
      <w:pPr>
        <w:pStyle w:val="ListParagraph"/>
        <w:widowControl w:val="0"/>
        <w:numPr>
          <w:ilvl w:val="0"/>
          <w:numId w:val="43"/>
        </w:numPr>
        <w:tabs>
          <w:tab w:val="left" w:pos="435"/>
        </w:tabs>
        <w:autoSpaceDE w:val="0"/>
        <w:autoSpaceDN w:val="0"/>
        <w:spacing w:after="0" w:line="240" w:lineRule="auto"/>
        <w:ind w:left="435" w:right="39"/>
        <w:contextualSpacing w:val="0"/>
        <w:rPr>
          <w:rFonts w:ascii="Symbol" w:hAnsi="Symbol" w:hint="eastAsia"/>
          <w:sz w:val="22"/>
        </w:rPr>
      </w:pPr>
      <w:r w:rsidRPr="00016F10">
        <w:rPr>
          <w:sz w:val="22"/>
        </w:rPr>
        <w:t>Ask the district to change your child’s education records</w:t>
      </w:r>
      <w:r w:rsidRPr="00016F10">
        <w:rPr>
          <w:spacing w:val="-6"/>
          <w:sz w:val="22"/>
        </w:rPr>
        <w:t xml:space="preserve"> </w:t>
      </w:r>
      <w:r w:rsidRPr="00016F10">
        <w:rPr>
          <w:sz w:val="22"/>
        </w:rPr>
        <w:t>if</w:t>
      </w:r>
      <w:r w:rsidRPr="00016F10">
        <w:rPr>
          <w:spacing w:val="-4"/>
          <w:sz w:val="22"/>
        </w:rPr>
        <w:t xml:space="preserve"> </w:t>
      </w:r>
      <w:r w:rsidRPr="00016F10">
        <w:rPr>
          <w:sz w:val="22"/>
        </w:rPr>
        <w:t>you</w:t>
      </w:r>
      <w:r w:rsidRPr="00016F10">
        <w:rPr>
          <w:spacing w:val="-4"/>
          <w:sz w:val="22"/>
        </w:rPr>
        <w:t xml:space="preserve"> </w:t>
      </w:r>
      <w:r w:rsidRPr="00016F10">
        <w:rPr>
          <w:sz w:val="22"/>
        </w:rPr>
        <w:t>believe</w:t>
      </w:r>
      <w:r w:rsidRPr="00016F10">
        <w:rPr>
          <w:spacing w:val="-4"/>
          <w:sz w:val="22"/>
        </w:rPr>
        <w:t xml:space="preserve"> </w:t>
      </w:r>
      <w:r w:rsidRPr="00016F10">
        <w:rPr>
          <w:sz w:val="22"/>
        </w:rPr>
        <w:t>that</w:t>
      </w:r>
      <w:r w:rsidRPr="00016F10">
        <w:rPr>
          <w:spacing w:val="-8"/>
          <w:sz w:val="22"/>
        </w:rPr>
        <w:t xml:space="preserve"> </w:t>
      </w:r>
      <w:r w:rsidRPr="00016F10">
        <w:rPr>
          <w:sz w:val="22"/>
        </w:rPr>
        <w:t>they</w:t>
      </w:r>
      <w:r w:rsidRPr="00016F10">
        <w:rPr>
          <w:spacing w:val="-4"/>
          <w:sz w:val="22"/>
        </w:rPr>
        <w:t xml:space="preserve"> </w:t>
      </w:r>
      <w:r w:rsidRPr="00016F10">
        <w:rPr>
          <w:sz w:val="22"/>
        </w:rPr>
        <w:t>are</w:t>
      </w:r>
      <w:r w:rsidRPr="00016F10">
        <w:rPr>
          <w:spacing w:val="-4"/>
          <w:sz w:val="22"/>
        </w:rPr>
        <w:t xml:space="preserve"> </w:t>
      </w:r>
      <w:r w:rsidRPr="00016F10">
        <w:rPr>
          <w:sz w:val="22"/>
        </w:rPr>
        <w:t>wrong,</w:t>
      </w:r>
      <w:r w:rsidRPr="00016F10">
        <w:rPr>
          <w:spacing w:val="-5"/>
          <w:sz w:val="22"/>
        </w:rPr>
        <w:t xml:space="preserve"> </w:t>
      </w:r>
      <w:r w:rsidRPr="00016F10">
        <w:rPr>
          <w:sz w:val="22"/>
        </w:rPr>
        <w:t>misleading, or are otherwise in violation of your child’s privacy rights. If the district refuses</w:t>
      </w:r>
      <w:r w:rsidRPr="00016F10">
        <w:rPr>
          <w:spacing w:val="-2"/>
          <w:sz w:val="22"/>
        </w:rPr>
        <w:t xml:space="preserve"> </w:t>
      </w:r>
      <w:r w:rsidRPr="00016F10">
        <w:rPr>
          <w:sz w:val="22"/>
        </w:rPr>
        <w:t>this request,</w:t>
      </w:r>
      <w:r w:rsidRPr="00016F10">
        <w:rPr>
          <w:spacing w:val="-2"/>
          <w:sz w:val="22"/>
        </w:rPr>
        <w:t xml:space="preserve"> </w:t>
      </w:r>
      <w:r w:rsidRPr="00016F10">
        <w:rPr>
          <w:sz w:val="22"/>
        </w:rPr>
        <w:t>you</w:t>
      </w:r>
      <w:r w:rsidRPr="00016F10">
        <w:rPr>
          <w:spacing w:val="-1"/>
          <w:sz w:val="22"/>
        </w:rPr>
        <w:t xml:space="preserve"> </w:t>
      </w:r>
      <w:r w:rsidRPr="00016F10">
        <w:rPr>
          <w:sz w:val="22"/>
        </w:rPr>
        <w:t>have</w:t>
      </w:r>
      <w:r w:rsidRPr="00016F10">
        <w:rPr>
          <w:spacing w:val="-2"/>
          <w:sz w:val="22"/>
        </w:rPr>
        <w:t xml:space="preserve"> </w:t>
      </w:r>
      <w:r w:rsidRPr="00016F10">
        <w:rPr>
          <w:sz w:val="22"/>
        </w:rPr>
        <w:t>the right to challenge the refusal by requesting an impartial hearing.</w:t>
      </w:r>
    </w:p>
    <w:p w14:paraId="55A08042" w14:textId="77777777" w:rsidR="0063414B" w:rsidRPr="00016F10" w:rsidRDefault="0063414B" w:rsidP="0063414B">
      <w:pPr>
        <w:pStyle w:val="ListParagraph"/>
        <w:widowControl w:val="0"/>
        <w:numPr>
          <w:ilvl w:val="0"/>
          <w:numId w:val="43"/>
        </w:numPr>
        <w:tabs>
          <w:tab w:val="left" w:pos="435"/>
        </w:tabs>
        <w:autoSpaceDE w:val="0"/>
        <w:autoSpaceDN w:val="0"/>
        <w:spacing w:before="2" w:after="0" w:line="240" w:lineRule="auto"/>
        <w:ind w:left="435" w:right="677"/>
        <w:contextualSpacing w:val="0"/>
        <w:rPr>
          <w:rFonts w:ascii="Symbol" w:hAnsi="Symbol" w:hint="eastAsia"/>
          <w:sz w:val="22"/>
        </w:rPr>
      </w:pPr>
      <w:r w:rsidRPr="00016F10">
        <w:rPr>
          <w:sz w:val="22"/>
        </w:rPr>
        <w:t>A response to your reasonable requests for explanations</w:t>
      </w:r>
      <w:r w:rsidRPr="00016F10">
        <w:rPr>
          <w:spacing w:val="-9"/>
          <w:sz w:val="22"/>
        </w:rPr>
        <w:t xml:space="preserve"> </w:t>
      </w:r>
      <w:r w:rsidRPr="00016F10">
        <w:rPr>
          <w:sz w:val="22"/>
        </w:rPr>
        <w:t>and</w:t>
      </w:r>
      <w:r w:rsidRPr="00016F10">
        <w:rPr>
          <w:spacing w:val="-8"/>
          <w:sz w:val="22"/>
        </w:rPr>
        <w:t xml:space="preserve"> </w:t>
      </w:r>
      <w:r w:rsidRPr="00016F10">
        <w:rPr>
          <w:sz w:val="22"/>
        </w:rPr>
        <w:t>interpretations</w:t>
      </w:r>
      <w:r w:rsidRPr="00016F10">
        <w:rPr>
          <w:spacing w:val="-8"/>
          <w:sz w:val="22"/>
        </w:rPr>
        <w:t xml:space="preserve"> </w:t>
      </w:r>
      <w:r w:rsidRPr="00016F10">
        <w:rPr>
          <w:sz w:val="22"/>
        </w:rPr>
        <w:t>of</w:t>
      </w:r>
      <w:r w:rsidRPr="00016F10">
        <w:rPr>
          <w:spacing w:val="-8"/>
          <w:sz w:val="22"/>
        </w:rPr>
        <w:t xml:space="preserve"> </w:t>
      </w:r>
      <w:r w:rsidRPr="00016F10">
        <w:rPr>
          <w:sz w:val="22"/>
        </w:rPr>
        <w:t>your</w:t>
      </w:r>
      <w:r w:rsidRPr="00016F10">
        <w:rPr>
          <w:spacing w:val="-9"/>
          <w:sz w:val="22"/>
        </w:rPr>
        <w:t xml:space="preserve"> </w:t>
      </w:r>
      <w:r w:rsidRPr="00016F10">
        <w:rPr>
          <w:sz w:val="22"/>
        </w:rPr>
        <w:t>child’s education records.</w:t>
      </w:r>
    </w:p>
    <w:p w14:paraId="096546F6" w14:textId="77777777" w:rsidR="0063414B" w:rsidRPr="00016F10" w:rsidRDefault="0063414B" w:rsidP="0063414B">
      <w:pPr>
        <w:spacing w:after="0" w:line="240" w:lineRule="auto"/>
        <w:rPr>
          <w:b/>
          <w:color w:val="17365D" w:themeColor="text2"/>
        </w:rPr>
      </w:pPr>
      <w:r w:rsidRPr="00016F10">
        <w:rPr>
          <w:b/>
          <w:color w:val="17365D" w:themeColor="text2"/>
        </w:rPr>
        <w:t>THE</w:t>
      </w:r>
      <w:r w:rsidRPr="00016F10">
        <w:rPr>
          <w:b/>
          <w:color w:val="17365D" w:themeColor="text2"/>
          <w:spacing w:val="-2"/>
        </w:rPr>
        <w:t xml:space="preserve"> </w:t>
      </w:r>
      <w:r w:rsidRPr="00016F10">
        <w:rPr>
          <w:b/>
          <w:color w:val="17365D" w:themeColor="text2"/>
        </w:rPr>
        <w:t>SECTION</w:t>
      </w:r>
      <w:r w:rsidRPr="00016F10">
        <w:rPr>
          <w:b/>
          <w:color w:val="17365D" w:themeColor="text2"/>
          <w:spacing w:val="-3"/>
        </w:rPr>
        <w:t xml:space="preserve"> </w:t>
      </w:r>
      <w:r w:rsidRPr="00016F10">
        <w:rPr>
          <w:b/>
          <w:color w:val="17365D" w:themeColor="text2"/>
        </w:rPr>
        <w:t>504</w:t>
      </w:r>
      <w:r w:rsidRPr="00016F10">
        <w:rPr>
          <w:b/>
          <w:color w:val="17365D" w:themeColor="text2"/>
          <w:spacing w:val="-1"/>
        </w:rPr>
        <w:t xml:space="preserve"> </w:t>
      </w:r>
      <w:r w:rsidRPr="00016F10">
        <w:rPr>
          <w:b/>
          <w:color w:val="17365D" w:themeColor="text2"/>
          <w:spacing w:val="-2"/>
        </w:rPr>
        <w:t>PROCESS</w:t>
      </w:r>
    </w:p>
    <w:p w14:paraId="0D5FFCD3" w14:textId="77777777" w:rsidR="0063414B" w:rsidRPr="00016F10" w:rsidRDefault="0063414B" w:rsidP="0063414B">
      <w:pPr>
        <w:spacing w:after="0" w:line="240" w:lineRule="auto"/>
        <w:ind w:left="220" w:right="484"/>
        <w:rPr>
          <w:sz w:val="22"/>
        </w:rPr>
      </w:pPr>
      <w:r w:rsidRPr="00016F10">
        <w:rPr>
          <w:sz w:val="22"/>
        </w:rPr>
        <w:t>Your child has the right to an evaluation before the school</w:t>
      </w:r>
      <w:r w:rsidRPr="00016F10">
        <w:rPr>
          <w:spacing w:val="-4"/>
          <w:sz w:val="22"/>
        </w:rPr>
        <w:t xml:space="preserve"> </w:t>
      </w:r>
      <w:r w:rsidRPr="00016F10">
        <w:rPr>
          <w:sz w:val="22"/>
        </w:rPr>
        <w:t>determines</w:t>
      </w:r>
      <w:r w:rsidRPr="00016F10">
        <w:rPr>
          <w:spacing w:val="-3"/>
          <w:sz w:val="22"/>
        </w:rPr>
        <w:t xml:space="preserve"> </w:t>
      </w:r>
      <w:r w:rsidRPr="00016F10">
        <w:rPr>
          <w:sz w:val="22"/>
        </w:rPr>
        <w:t>if</w:t>
      </w:r>
      <w:r w:rsidRPr="00016F10">
        <w:rPr>
          <w:spacing w:val="-4"/>
          <w:sz w:val="22"/>
        </w:rPr>
        <w:t xml:space="preserve"> </w:t>
      </w:r>
      <w:r w:rsidRPr="00016F10">
        <w:rPr>
          <w:sz w:val="22"/>
        </w:rPr>
        <w:t>he</w:t>
      </w:r>
      <w:r w:rsidRPr="00016F10">
        <w:rPr>
          <w:spacing w:val="-4"/>
          <w:sz w:val="22"/>
        </w:rPr>
        <w:t xml:space="preserve"> </w:t>
      </w:r>
      <w:r w:rsidRPr="00016F10">
        <w:rPr>
          <w:sz w:val="22"/>
        </w:rPr>
        <w:t>or</w:t>
      </w:r>
      <w:r w:rsidRPr="00016F10">
        <w:rPr>
          <w:spacing w:val="-6"/>
          <w:sz w:val="22"/>
        </w:rPr>
        <w:t xml:space="preserve"> </w:t>
      </w:r>
      <w:r w:rsidRPr="00016F10">
        <w:rPr>
          <w:sz w:val="22"/>
        </w:rPr>
        <w:t>she</w:t>
      </w:r>
      <w:r w:rsidRPr="00016F10">
        <w:rPr>
          <w:spacing w:val="-4"/>
          <w:sz w:val="22"/>
        </w:rPr>
        <w:t xml:space="preserve"> </w:t>
      </w:r>
      <w:r w:rsidRPr="00016F10">
        <w:rPr>
          <w:sz w:val="22"/>
        </w:rPr>
        <w:t>is</w:t>
      </w:r>
      <w:r w:rsidRPr="00016F10">
        <w:rPr>
          <w:spacing w:val="-4"/>
          <w:sz w:val="22"/>
        </w:rPr>
        <w:t xml:space="preserve"> </w:t>
      </w:r>
      <w:r w:rsidRPr="00016F10">
        <w:rPr>
          <w:sz w:val="22"/>
        </w:rPr>
        <w:t>eligible</w:t>
      </w:r>
      <w:r w:rsidRPr="00016F10">
        <w:rPr>
          <w:spacing w:val="-7"/>
          <w:sz w:val="22"/>
        </w:rPr>
        <w:t xml:space="preserve"> </w:t>
      </w:r>
      <w:r w:rsidRPr="00016F10">
        <w:rPr>
          <w:sz w:val="22"/>
        </w:rPr>
        <w:t>under</w:t>
      </w:r>
      <w:r w:rsidRPr="00016F10">
        <w:rPr>
          <w:spacing w:val="-4"/>
          <w:sz w:val="22"/>
        </w:rPr>
        <w:t xml:space="preserve"> </w:t>
      </w:r>
      <w:r w:rsidRPr="00016F10">
        <w:rPr>
          <w:sz w:val="22"/>
        </w:rPr>
        <w:t>Section</w:t>
      </w:r>
    </w:p>
    <w:p w14:paraId="3672D9A2" w14:textId="77777777" w:rsidR="0063414B" w:rsidRPr="00016F10" w:rsidRDefault="0063414B" w:rsidP="0063414B">
      <w:pPr>
        <w:spacing w:after="0" w:line="240" w:lineRule="auto"/>
        <w:ind w:left="220"/>
        <w:rPr>
          <w:sz w:val="22"/>
        </w:rPr>
      </w:pPr>
      <w:r w:rsidRPr="00016F10">
        <w:rPr>
          <w:sz w:val="22"/>
        </w:rPr>
        <w:t>504.</w:t>
      </w:r>
      <w:r w:rsidRPr="00016F10">
        <w:rPr>
          <w:spacing w:val="69"/>
          <w:w w:val="150"/>
          <w:sz w:val="22"/>
        </w:rPr>
        <w:t xml:space="preserve"> </w:t>
      </w:r>
      <w:r w:rsidRPr="00016F10">
        <w:rPr>
          <w:sz w:val="22"/>
        </w:rPr>
        <w:t>You</w:t>
      </w:r>
      <w:r w:rsidRPr="00016F10">
        <w:rPr>
          <w:spacing w:val="-3"/>
          <w:sz w:val="22"/>
        </w:rPr>
        <w:t xml:space="preserve"> </w:t>
      </w:r>
      <w:r w:rsidRPr="00016F10">
        <w:rPr>
          <w:sz w:val="22"/>
        </w:rPr>
        <w:t>have</w:t>
      </w:r>
      <w:r w:rsidRPr="00016F10">
        <w:rPr>
          <w:spacing w:val="-3"/>
          <w:sz w:val="22"/>
        </w:rPr>
        <w:t xml:space="preserve"> </w:t>
      </w:r>
      <w:r w:rsidRPr="00016F10">
        <w:rPr>
          <w:sz w:val="22"/>
        </w:rPr>
        <w:t>the</w:t>
      </w:r>
      <w:r w:rsidRPr="00016F10">
        <w:rPr>
          <w:spacing w:val="-1"/>
          <w:sz w:val="22"/>
        </w:rPr>
        <w:t xml:space="preserve"> </w:t>
      </w:r>
      <w:r w:rsidRPr="00016F10">
        <w:rPr>
          <w:sz w:val="22"/>
        </w:rPr>
        <w:t>right</w:t>
      </w:r>
      <w:r w:rsidRPr="00016F10">
        <w:rPr>
          <w:spacing w:val="-3"/>
          <w:sz w:val="22"/>
        </w:rPr>
        <w:t xml:space="preserve"> </w:t>
      </w:r>
      <w:r w:rsidRPr="00016F10">
        <w:rPr>
          <w:spacing w:val="-5"/>
          <w:sz w:val="22"/>
        </w:rPr>
        <w:t>to:</w:t>
      </w:r>
    </w:p>
    <w:p w14:paraId="6F13F16B" w14:textId="77777777" w:rsidR="0063414B" w:rsidRPr="00016F10" w:rsidRDefault="0063414B" w:rsidP="0063414B">
      <w:pPr>
        <w:pStyle w:val="ListParagraph"/>
        <w:widowControl w:val="0"/>
        <w:numPr>
          <w:ilvl w:val="0"/>
          <w:numId w:val="44"/>
        </w:numPr>
        <w:tabs>
          <w:tab w:val="left" w:pos="436"/>
        </w:tabs>
        <w:autoSpaceDE w:val="0"/>
        <w:autoSpaceDN w:val="0"/>
        <w:spacing w:after="0" w:line="240" w:lineRule="auto"/>
        <w:ind w:right="667"/>
        <w:contextualSpacing w:val="0"/>
        <w:rPr>
          <w:sz w:val="22"/>
        </w:rPr>
      </w:pPr>
      <w:r w:rsidRPr="00016F10">
        <w:rPr>
          <w:sz w:val="22"/>
        </w:rPr>
        <w:t>Receive</w:t>
      </w:r>
      <w:r w:rsidRPr="00016F10">
        <w:rPr>
          <w:spacing w:val="-4"/>
          <w:sz w:val="22"/>
        </w:rPr>
        <w:t xml:space="preserve"> </w:t>
      </w:r>
      <w:r w:rsidRPr="00016F10">
        <w:rPr>
          <w:sz w:val="22"/>
        </w:rPr>
        <w:t>notice</w:t>
      </w:r>
      <w:r w:rsidRPr="00016F10">
        <w:rPr>
          <w:spacing w:val="-5"/>
          <w:sz w:val="22"/>
        </w:rPr>
        <w:t xml:space="preserve"> </w:t>
      </w:r>
      <w:r w:rsidRPr="00016F10">
        <w:rPr>
          <w:sz w:val="22"/>
        </w:rPr>
        <w:t>before</w:t>
      </w:r>
      <w:r w:rsidRPr="00016F10">
        <w:rPr>
          <w:spacing w:val="-6"/>
          <w:sz w:val="22"/>
        </w:rPr>
        <w:t xml:space="preserve"> </w:t>
      </w:r>
      <w:r w:rsidRPr="00016F10">
        <w:rPr>
          <w:sz w:val="22"/>
        </w:rPr>
        <w:t>the</w:t>
      </w:r>
      <w:r w:rsidRPr="00016F10">
        <w:rPr>
          <w:spacing w:val="-6"/>
          <w:sz w:val="22"/>
        </w:rPr>
        <w:t xml:space="preserve"> </w:t>
      </w:r>
      <w:r w:rsidRPr="00016F10">
        <w:rPr>
          <w:sz w:val="22"/>
        </w:rPr>
        <w:t>district</w:t>
      </w:r>
      <w:r w:rsidRPr="00016F10">
        <w:rPr>
          <w:spacing w:val="-4"/>
          <w:sz w:val="22"/>
        </w:rPr>
        <w:t xml:space="preserve"> </w:t>
      </w:r>
      <w:r w:rsidRPr="00016F10">
        <w:rPr>
          <w:sz w:val="22"/>
        </w:rPr>
        <w:t>takes</w:t>
      </w:r>
      <w:r w:rsidRPr="00016F10">
        <w:rPr>
          <w:spacing w:val="-7"/>
          <w:sz w:val="22"/>
        </w:rPr>
        <w:t xml:space="preserve"> </w:t>
      </w:r>
      <w:r w:rsidRPr="00016F10">
        <w:rPr>
          <w:sz w:val="22"/>
        </w:rPr>
        <w:t>any</w:t>
      </w:r>
      <w:r w:rsidRPr="00016F10">
        <w:rPr>
          <w:spacing w:val="-4"/>
          <w:sz w:val="22"/>
        </w:rPr>
        <w:t xml:space="preserve"> </w:t>
      </w:r>
      <w:r w:rsidRPr="00016F10">
        <w:rPr>
          <w:sz w:val="22"/>
        </w:rPr>
        <w:t>action regarding the identification, evaluation, and placement of your child.</w:t>
      </w:r>
    </w:p>
    <w:p w14:paraId="6B218058" w14:textId="77777777" w:rsidR="0063414B" w:rsidRPr="00016F10" w:rsidRDefault="0063414B" w:rsidP="0063414B">
      <w:pPr>
        <w:pStyle w:val="ListParagraph"/>
        <w:widowControl w:val="0"/>
        <w:numPr>
          <w:ilvl w:val="0"/>
          <w:numId w:val="44"/>
        </w:numPr>
        <w:tabs>
          <w:tab w:val="left" w:pos="436"/>
        </w:tabs>
        <w:autoSpaceDE w:val="0"/>
        <w:autoSpaceDN w:val="0"/>
        <w:spacing w:after="0" w:line="240" w:lineRule="auto"/>
        <w:ind w:right="299"/>
        <w:contextualSpacing w:val="0"/>
        <w:rPr>
          <w:sz w:val="22"/>
        </w:rPr>
      </w:pPr>
      <w:r w:rsidRPr="00016F10">
        <w:rPr>
          <w:sz w:val="22"/>
        </w:rPr>
        <w:t>Have evaluation and placement decisions made by a group</w:t>
      </w:r>
      <w:r w:rsidRPr="00016F10">
        <w:rPr>
          <w:spacing w:val="-5"/>
          <w:sz w:val="22"/>
        </w:rPr>
        <w:t xml:space="preserve"> </w:t>
      </w:r>
      <w:r w:rsidRPr="00016F10">
        <w:rPr>
          <w:sz w:val="22"/>
        </w:rPr>
        <w:t>of</w:t>
      </w:r>
      <w:r w:rsidRPr="00016F10">
        <w:rPr>
          <w:spacing w:val="-4"/>
          <w:sz w:val="22"/>
        </w:rPr>
        <w:t xml:space="preserve"> </w:t>
      </w:r>
      <w:r w:rsidRPr="00016F10">
        <w:rPr>
          <w:sz w:val="22"/>
        </w:rPr>
        <w:t>persons,</w:t>
      </w:r>
      <w:r w:rsidRPr="00016F10">
        <w:rPr>
          <w:spacing w:val="-6"/>
          <w:sz w:val="22"/>
        </w:rPr>
        <w:t xml:space="preserve"> </w:t>
      </w:r>
      <w:r w:rsidRPr="00016F10">
        <w:rPr>
          <w:sz w:val="22"/>
        </w:rPr>
        <w:t>often</w:t>
      </w:r>
      <w:r w:rsidRPr="00016F10">
        <w:rPr>
          <w:spacing w:val="-7"/>
          <w:sz w:val="22"/>
        </w:rPr>
        <w:t xml:space="preserve"> </w:t>
      </w:r>
      <w:r w:rsidRPr="00016F10">
        <w:rPr>
          <w:sz w:val="22"/>
        </w:rPr>
        <w:t>called</w:t>
      </w:r>
      <w:r w:rsidRPr="00016F10">
        <w:rPr>
          <w:spacing w:val="-4"/>
          <w:sz w:val="22"/>
        </w:rPr>
        <w:t xml:space="preserve"> </w:t>
      </w:r>
      <w:r w:rsidRPr="00016F10">
        <w:rPr>
          <w:sz w:val="22"/>
        </w:rPr>
        <w:t>a</w:t>
      </w:r>
      <w:r w:rsidRPr="00016F10">
        <w:rPr>
          <w:spacing w:val="-4"/>
          <w:sz w:val="22"/>
        </w:rPr>
        <w:t xml:space="preserve"> </w:t>
      </w:r>
      <w:r w:rsidRPr="00016F10">
        <w:rPr>
          <w:sz w:val="22"/>
        </w:rPr>
        <w:t>“504</w:t>
      </w:r>
      <w:r w:rsidRPr="00016F10">
        <w:rPr>
          <w:spacing w:val="-6"/>
          <w:sz w:val="22"/>
        </w:rPr>
        <w:t xml:space="preserve"> </w:t>
      </w:r>
      <w:r w:rsidRPr="00016F10">
        <w:rPr>
          <w:sz w:val="22"/>
        </w:rPr>
        <w:t>team”,</w:t>
      </w:r>
      <w:r w:rsidRPr="00016F10">
        <w:rPr>
          <w:spacing w:val="-4"/>
          <w:sz w:val="22"/>
        </w:rPr>
        <w:t xml:space="preserve"> </w:t>
      </w:r>
      <w:r w:rsidRPr="00016F10">
        <w:rPr>
          <w:sz w:val="22"/>
        </w:rPr>
        <w:t xml:space="preserve">including persons who know your child, the meaning of the evaluation information, and the placement options </w:t>
      </w:r>
      <w:r w:rsidRPr="00016F10">
        <w:rPr>
          <w:spacing w:val="-2"/>
          <w:sz w:val="22"/>
        </w:rPr>
        <w:t>available.</w:t>
      </w:r>
    </w:p>
    <w:p w14:paraId="7F458E26" w14:textId="77777777" w:rsidR="0063414B" w:rsidRPr="00016F10" w:rsidRDefault="0063414B" w:rsidP="0063414B">
      <w:pPr>
        <w:pStyle w:val="ListParagraph"/>
        <w:widowControl w:val="0"/>
        <w:numPr>
          <w:ilvl w:val="0"/>
          <w:numId w:val="44"/>
        </w:numPr>
        <w:tabs>
          <w:tab w:val="left" w:pos="436"/>
        </w:tabs>
        <w:autoSpaceDE w:val="0"/>
        <w:autoSpaceDN w:val="0"/>
        <w:spacing w:after="0" w:line="240" w:lineRule="auto"/>
        <w:ind w:right="752"/>
        <w:contextualSpacing w:val="0"/>
        <w:rPr>
          <w:sz w:val="22"/>
        </w:rPr>
      </w:pPr>
      <w:r w:rsidRPr="00016F10">
        <w:rPr>
          <w:sz w:val="22"/>
        </w:rPr>
        <w:t>Have evaluation decisions based on a variety of sources,</w:t>
      </w:r>
      <w:r w:rsidRPr="00016F10">
        <w:rPr>
          <w:spacing w:val="-5"/>
          <w:sz w:val="22"/>
        </w:rPr>
        <w:t xml:space="preserve"> </w:t>
      </w:r>
      <w:r w:rsidRPr="00016F10">
        <w:rPr>
          <w:sz w:val="22"/>
        </w:rPr>
        <w:t>such</w:t>
      </w:r>
      <w:r w:rsidRPr="00016F10">
        <w:rPr>
          <w:spacing w:val="-7"/>
          <w:sz w:val="22"/>
        </w:rPr>
        <w:t xml:space="preserve"> </w:t>
      </w:r>
      <w:r w:rsidRPr="00016F10">
        <w:rPr>
          <w:sz w:val="22"/>
        </w:rPr>
        <w:t>as</w:t>
      </w:r>
      <w:r w:rsidRPr="00016F10">
        <w:rPr>
          <w:spacing w:val="-7"/>
          <w:sz w:val="22"/>
        </w:rPr>
        <w:t xml:space="preserve"> </w:t>
      </w:r>
      <w:r w:rsidRPr="00016F10">
        <w:rPr>
          <w:sz w:val="22"/>
        </w:rPr>
        <w:t>aptitude</w:t>
      </w:r>
      <w:r w:rsidRPr="00016F10">
        <w:rPr>
          <w:spacing w:val="-7"/>
          <w:sz w:val="22"/>
        </w:rPr>
        <w:t xml:space="preserve"> </w:t>
      </w:r>
      <w:r w:rsidRPr="00016F10">
        <w:rPr>
          <w:sz w:val="22"/>
        </w:rPr>
        <w:t>and</w:t>
      </w:r>
      <w:r w:rsidRPr="00016F10">
        <w:rPr>
          <w:spacing w:val="-6"/>
          <w:sz w:val="22"/>
        </w:rPr>
        <w:t xml:space="preserve"> </w:t>
      </w:r>
      <w:r w:rsidRPr="00016F10">
        <w:rPr>
          <w:sz w:val="22"/>
        </w:rPr>
        <w:t>achievement</w:t>
      </w:r>
      <w:r w:rsidRPr="00016F10">
        <w:rPr>
          <w:spacing w:val="-5"/>
          <w:sz w:val="22"/>
        </w:rPr>
        <w:t xml:space="preserve"> </w:t>
      </w:r>
      <w:r w:rsidRPr="00016F10">
        <w:rPr>
          <w:sz w:val="22"/>
        </w:rPr>
        <w:t>tests, teacher recommendations, physical conditions, medical records, and parental observations.</w:t>
      </w:r>
    </w:p>
    <w:p w14:paraId="2A6B5472" w14:textId="77777777" w:rsidR="0063414B" w:rsidRPr="00016F10" w:rsidRDefault="0063414B" w:rsidP="0063414B">
      <w:pPr>
        <w:pStyle w:val="ListParagraph"/>
        <w:widowControl w:val="0"/>
        <w:numPr>
          <w:ilvl w:val="0"/>
          <w:numId w:val="44"/>
        </w:numPr>
        <w:tabs>
          <w:tab w:val="left" w:pos="436"/>
        </w:tabs>
        <w:autoSpaceDE w:val="0"/>
        <w:autoSpaceDN w:val="0"/>
        <w:spacing w:before="3" w:after="0" w:line="240" w:lineRule="auto"/>
        <w:ind w:right="631"/>
        <w:contextualSpacing w:val="0"/>
        <w:rPr>
          <w:sz w:val="22"/>
        </w:rPr>
      </w:pPr>
      <w:r w:rsidRPr="00016F10">
        <w:rPr>
          <w:sz w:val="22"/>
        </w:rPr>
        <w:t>Refuse</w:t>
      </w:r>
      <w:r w:rsidRPr="00016F10">
        <w:rPr>
          <w:spacing w:val="-6"/>
          <w:sz w:val="22"/>
        </w:rPr>
        <w:t xml:space="preserve"> </w:t>
      </w:r>
      <w:r w:rsidRPr="00016F10">
        <w:rPr>
          <w:sz w:val="22"/>
        </w:rPr>
        <w:t>consent</w:t>
      </w:r>
      <w:r w:rsidRPr="00016F10">
        <w:rPr>
          <w:spacing w:val="-5"/>
          <w:sz w:val="22"/>
        </w:rPr>
        <w:t xml:space="preserve"> </w:t>
      </w:r>
      <w:r w:rsidRPr="00016F10">
        <w:rPr>
          <w:sz w:val="22"/>
        </w:rPr>
        <w:t>for</w:t>
      </w:r>
      <w:r w:rsidRPr="00016F10">
        <w:rPr>
          <w:spacing w:val="-5"/>
          <w:sz w:val="22"/>
        </w:rPr>
        <w:t xml:space="preserve"> </w:t>
      </w:r>
      <w:r w:rsidRPr="00016F10">
        <w:rPr>
          <w:sz w:val="22"/>
        </w:rPr>
        <w:t>the</w:t>
      </w:r>
      <w:r w:rsidRPr="00016F10">
        <w:rPr>
          <w:spacing w:val="-5"/>
          <w:sz w:val="22"/>
        </w:rPr>
        <w:t xml:space="preserve"> </w:t>
      </w:r>
      <w:r w:rsidRPr="00016F10">
        <w:rPr>
          <w:sz w:val="22"/>
        </w:rPr>
        <w:t>initial</w:t>
      </w:r>
      <w:r w:rsidRPr="00016F10">
        <w:rPr>
          <w:spacing w:val="-5"/>
          <w:sz w:val="22"/>
        </w:rPr>
        <w:t xml:space="preserve"> </w:t>
      </w:r>
      <w:r w:rsidRPr="00016F10">
        <w:rPr>
          <w:sz w:val="22"/>
        </w:rPr>
        <w:t>evaluation</w:t>
      </w:r>
      <w:r w:rsidRPr="00016F10">
        <w:rPr>
          <w:spacing w:val="-5"/>
          <w:sz w:val="22"/>
        </w:rPr>
        <w:t xml:space="preserve"> </w:t>
      </w:r>
      <w:r w:rsidRPr="00016F10">
        <w:rPr>
          <w:sz w:val="22"/>
        </w:rPr>
        <w:t>and</w:t>
      </w:r>
      <w:r w:rsidRPr="00016F10">
        <w:rPr>
          <w:spacing w:val="-6"/>
          <w:sz w:val="22"/>
        </w:rPr>
        <w:t xml:space="preserve"> </w:t>
      </w:r>
      <w:r w:rsidRPr="00016F10">
        <w:rPr>
          <w:sz w:val="22"/>
        </w:rPr>
        <w:t>initial placement of your child.</w:t>
      </w:r>
    </w:p>
    <w:p w14:paraId="72937101" w14:textId="77777777" w:rsidR="0063414B" w:rsidRPr="00016F10" w:rsidRDefault="0063414B" w:rsidP="0063414B">
      <w:pPr>
        <w:spacing w:before="2" w:after="0" w:line="240" w:lineRule="auto"/>
        <w:ind w:left="220"/>
        <w:rPr>
          <w:sz w:val="22"/>
        </w:rPr>
      </w:pPr>
      <w:r w:rsidRPr="00016F10">
        <w:rPr>
          <w:sz w:val="22"/>
        </w:rPr>
        <w:t>If</w:t>
      </w:r>
      <w:r w:rsidRPr="00016F10">
        <w:rPr>
          <w:spacing w:val="-3"/>
          <w:sz w:val="22"/>
        </w:rPr>
        <w:t xml:space="preserve"> </w:t>
      </w:r>
      <w:r w:rsidRPr="00016F10">
        <w:rPr>
          <w:sz w:val="22"/>
        </w:rPr>
        <w:t>your</w:t>
      </w:r>
      <w:r w:rsidRPr="00016F10">
        <w:rPr>
          <w:spacing w:val="-6"/>
          <w:sz w:val="22"/>
        </w:rPr>
        <w:t xml:space="preserve"> </w:t>
      </w:r>
      <w:r w:rsidRPr="00016F10">
        <w:rPr>
          <w:sz w:val="22"/>
        </w:rPr>
        <w:t>child</w:t>
      </w:r>
      <w:r w:rsidRPr="00016F10">
        <w:rPr>
          <w:spacing w:val="-4"/>
          <w:sz w:val="22"/>
        </w:rPr>
        <w:t xml:space="preserve"> </w:t>
      </w:r>
      <w:r w:rsidRPr="00016F10">
        <w:rPr>
          <w:sz w:val="22"/>
        </w:rPr>
        <w:t>is</w:t>
      </w:r>
      <w:r w:rsidRPr="00016F10">
        <w:rPr>
          <w:spacing w:val="-3"/>
          <w:sz w:val="22"/>
        </w:rPr>
        <w:t xml:space="preserve"> </w:t>
      </w:r>
      <w:r w:rsidRPr="00016F10">
        <w:rPr>
          <w:sz w:val="22"/>
        </w:rPr>
        <w:t>eligible</w:t>
      </w:r>
      <w:r w:rsidRPr="00016F10">
        <w:rPr>
          <w:spacing w:val="-6"/>
          <w:sz w:val="22"/>
        </w:rPr>
        <w:t xml:space="preserve"> </w:t>
      </w:r>
      <w:r w:rsidRPr="00016F10">
        <w:rPr>
          <w:sz w:val="22"/>
        </w:rPr>
        <w:t>under</w:t>
      </w:r>
      <w:r w:rsidRPr="00016F10">
        <w:rPr>
          <w:spacing w:val="-3"/>
          <w:sz w:val="22"/>
        </w:rPr>
        <w:t xml:space="preserve"> </w:t>
      </w:r>
      <w:r w:rsidRPr="00016F10">
        <w:rPr>
          <w:sz w:val="22"/>
        </w:rPr>
        <w:t>Section</w:t>
      </w:r>
      <w:r w:rsidRPr="00016F10">
        <w:rPr>
          <w:spacing w:val="-4"/>
          <w:sz w:val="22"/>
        </w:rPr>
        <w:t xml:space="preserve"> </w:t>
      </w:r>
      <w:r w:rsidRPr="00016F10">
        <w:rPr>
          <w:sz w:val="22"/>
        </w:rPr>
        <w:t>504,</w:t>
      </w:r>
      <w:r w:rsidRPr="00016F10">
        <w:rPr>
          <w:spacing w:val="-3"/>
          <w:sz w:val="22"/>
        </w:rPr>
        <w:t xml:space="preserve"> </w:t>
      </w:r>
      <w:r w:rsidRPr="00016F10">
        <w:rPr>
          <w:sz w:val="22"/>
        </w:rPr>
        <w:t>your</w:t>
      </w:r>
      <w:r w:rsidRPr="00016F10">
        <w:rPr>
          <w:spacing w:val="-3"/>
          <w:sz w:val="22"/>
        </w:rPr>
        <w:t xml:space="preserve"> </w:t>
      </w:r>
      <w:r w:rsidRPr="00016F10">
        <w:rPr>
          <w:sz w:val="22"/>
        </w:rPr>
        <w:t>child</w:t>
      </w:r>
      <w:r w:rsidRPr="00016F10">
        <w:rPr>
          <w:spacing w:val="-5"/>
          <w:sz w:val="22"/>
        </w:rPr>
        <w:t xml:space="preserve"> </w:t>
      </w:r>
      <w:r w:rsidRPr="00016F10">
        <w:rPr>
          <w:sz w:val="22"/>
        </w:rPr>
        <w:t>has</w:t>
      </w:r>
      <w:r w:rsidRPr="00016F10">
        <w:rPr>
          <w:spacing w:val="-3"/>
          <w:sz w:val="22"/>
        </w:rPr>
        <w:t xml:space="preserve"> </w:t>
      </w:r>
      <w:r w:rsidRPr="00016F10">
        <w:rPr>
          <w:sz w:val="22"/>
        </w:rPr>
        <w:t xml:space="preserve">a right to periodic re-evaluations, including re-evaluations before any significant change is made in your child’s </w:t>
      </w:r>
      <w:r w:rsidRPr="00016F10">
        <w:rPr>
          <w:spacing w:val="-2"/>
          <w:sz w:val="22"/>
        </w:rPr>
        <w:t>placement.</w:t>
      </w:r>
    </w:p>
    <w:p w14:paraId="1D631A2B" w14:textId="77777777" w:rsidR="0063414B" w:rsidRPr="00016F10" w:rsidRDefault="0063414B" w:rsidP="0063414B">
      <w:pPr>
        <w:spacing w:after="0" w:line="240" w:lineRule="auto"/>
        <w:rPr>
          <w:b/>
          <w:color w:val="17365D" w:themeColor="text2"/>
        </w:rPr>
      </w:pPr>
      <w:r w:rsidRPr="00016F10">
        <w:rPr>
          <w:b/>
          <w:color w:val="17365D" w:themeColor="text2"/>
        </w:rPr>
        <w:t>IF</w:t>
      </w:r>
      <w:r w:rsidRPr="00016F10">
        <w:rPr>
          <w:b/>
          <w:color w:val="17365D" w:themeColor="text2"/>
          <w:spacing w:val="-3"/>
        </w:rPr>
        <w:t xml:space="preserve"> </w:t>
      </w:r>
      <w:r w:rsidRPr="00016F10">
        <w:rPr>
          <w:b/>
          <w:color w:val="17365D" w:themeColor="text2"/>
        </w:rPr>
        <w:t>YOU</w:t>
      </w:r>
      <w:r w:rsidRPr="00016F10">
        <w:rPr>
          <w:b/>
          <w:color w:val="17365D" w:themeColor="text2"/>
          <w:spacing w:val="-2"/>
        </w:rPr>
        <w:t xml:space="preserve"> </w:t>
      </w:r>
      <w:r w:rsidRPr="00016F10">
        <w:rPr>
          <w:b/>
          <w:color w:val="17365D" w:themeColor="text2"/>
        </w:rPr>
        <w:t>DISAGREE</w:t>
      </w:r>
      <w:r w:rsidRPr="00016F10">
        <w:rPr>
          <w:b/>
          <w:color w:val="17365D" w:themeColor="text2"/>
          <w:spacing w:val="-3"/>
        </w:rPr>
        <w:t xml:space="preserve"> </w:t>
      </w:r>
      <w:r w:rsidRPr="00016F10">
        <w:rPr>
          <w:b/>
          <w:color w:val="17365D" w:themeColor="text2"/>
        </w:rPr>
        <w:t>WITH</w:t>
      </w:r>
      <w:r w:rsidRPr="00016F10">
        <w:rPr>
          <w:b/>
          <w:color w:val="17365D" w:themeColor="text2"/>
          <w:spacing w:val="-5"/>
        </w:rPr>
        <w:t xml:space="preserve"> </w:t>
      </w:r>
      <w:r w:rsidRPr="00016F10">
        <w:rPr>
          <w:b/>
          <w:color w:val="17365D" w:themeColor="text2"/>
        </w:rPr>
        <w:t>THE</w:t>
      </w:r>
      <w:r w:rsidRPr="00016F10">
        <w:rPr>
          <w:b/>
          <w:color w:val="17365D" w:themeColor="text2"/>
          <w:spacing w:val="-1"/>
        </w:rPr>
        <w:t xml:space="preserve"> </w:t>
      </w:r>
      <w:r w:rsidRPr="00016F10">
        <w:rPr>
          <w:b/>
          <w:color w:val="17365D" w:themeColor="text2"/>
        </w:rPr>
        <w:t>DISTRICT’S</w:t>
      </w:r>
      <w:r w:rsidRPr="00016F10">
        <w:rPr>
          <w:b/>
          <w:color w:val="17365D" w:themeColor="text2"/>
          <w:spacing w:val="-2"/>
        </w:rPr>
        <w:t xml:space="preserve"> DECISION</w:t>
      </w:r>
    </w:p>
    <w:p w14:paraId="7DEF9F30" w14:textId="77777777" w:rsidR="0063414B" w:rsidRDefault="0063414B" w:rsidP="0063414B">
      <w:pPr>
        <w:spacing w:after="0" w:line="240" w:lineRule="auto"/>
        <w:rPr>
          <w:sz w:val="22"/>
        </w:rPr>
      </w:pPr>
      <w:r w:rsidRPr="00016F10">
        <w:rPr>
          <w:sz w:val="22"/>
        </w:rPr>
        <w:t>If you disagree with the district’s decisions regarding your child’s identification, evaluation, educational program, or placement under Section 504, you may request</w:t>
      </w:r>
      <w:r w:rsidRPr="00016F10">
        <w:rPr>
          <w:spacing w:val="-5"/>
          <w:sz w:val="22"/>
        </w:rPr>
        <w:t xml:space="preserve"> </w:t>
      </w:r>
      <w:r w:rsidRPr="00016F10">
        <w:rPr>
          <w:sz w:val="22"/>
        </w:rPr>
        <w:t>mediation</w:t>
      </w:r>
      <w:r w:rsidRPr="00016F10">
        <w:rPr>
          <w:spacing w:val="-8"/>
          <w:sz w:val="22"/>
        </w:rPr>
        <w:t xml:space="preserve"> </w:t>
      </w:r>
      <w:r w:rsidRPr="00016F10">
        <w:rPr>
          <w:sz w:val="22"/>
        </w:rPr>
        <w:t>or</w:t>
      </w:r>
      <w:r w:rsidRPr="00016F10">
        <w:rPr>
          <w:spacing w:val="-4"/>
          <w:sz w:val="22"/>
        </w:rPr>
        <w:t xml:space="preserve"> </w:t>
      </w:r>
      <w:r w:rsidRPr="00016F10">
        <w:rPr>
          <w:sz w:val="22"/>
        </w:rPr>
        <w:t>an</w:t>
      </w:r>
      <w:r w:rsidRPr="00016F10">
        <w:rPr>
          <w:spacing w:val="-6"/>
          <w:sz w:val="22"/>
        </w:rPr>
        <w:t xml:space="preserve"> </w:t>
      </w:r>
      <w:r w:rsidRPr="00016F10">
        <w:rPr>
          <w:sz w:val="22"/>
        </w:rPr>
        <w:t>impartial</w:t>
      </w:r>
      <w:r w:rsidRPr="00016F10">
        <w:rPr>
          <w:spacing w:val="-6"/>
          <w:sz w:val="22"/>
        </w:rPr>
        <w:t xml:space="preserve"> </w:t>
      </w:r>
      <w:r w:rsidRPr="00016F10">
        <w:rPr>
          <w:sz w:val="22"/>
        </w:rPr>
        <w:t>due</w:t>
      </w:r>
      <w:r w:rsidRPr="00016F10">
        <w:rPr>
          <w:spacing w:val="-5"/>
          <w:sz w:val="22"/>
        </w:rPr>
        <w:t xml:space="preserve"> </w:t>
      </w:r>
      <w:r w:rsidRPr="00016F10">
        <w:rPr>
          <w:sz w:val="22"/>
        </w:rPr>
        <w:t>process</w:t>
      </w:r>
      <w:r w:rsidRPr="00016F10">
        <w:rPr>
          <w:spacing w:val="-8"/>
          <w:sz w:val="22"/>
        </w:rPr>
        <w:t xml:space="preserve"> </w:t>
      </w:r>
      <w:r w:rsidRPr="00016F10">
        <w:rPr>
          <w:sz w:val="22"/>
        </w:rPr>
        <w:t>hearing. You and your child have the right to take part in the hearing and have an attorney represent you. Hearing requests and other concerns can be made to your district’s Section 504 Coordinator:</w:t>
      </w:r>
    </w:p>
    <w:p w14:paraId="6CBADDC9" w14:textId="77777777" w:rsidR="0063414B" w:rsidRPr="00016F10" w:rsidRDefault="0063414B" w:rsidP="0063414B">
      <w:pPr>
        <w:pStyle w:val="Special"/>
        <w:spacing w:before="0" w:after="0" w:line="240" w:lineRule="auto"/>
        <w:jc w:val="center"/>
        <w:rPr>
          <w:sz w:val="22"/>
        </w:rPr>
      </w:pPr>
      <w:r w:rsidRPr="00016F10">
        <w:rPr>
          <w:sz w:val="22"/>
        </w:rPr>
        <w:t>[Insert Section 504 Coordinator’s Name Here]</w:t>
      </w:r>
    </w:p>
    <w:p w14:paraId="57DB50D8" w14:textId="77777777" w:rsidR="0063414B" w:rsidRPr="00016F10" w:rsidRDefault="0063414B" w:rsidP="0063414B">
      <w:pPr>
        <w:pStyle w:val="Special"/>
        <w:spacing w:before="0" w:after="0" w:line="240" w:lineRule="auto"/>
        <w:jc w:val="center"/>
        <w:rPr>
          <w:sz w:val="22"/>
        </w:rPr>
      </w:pPr>
      <w:r w:rsidRPr="00016F10">
        <w:rPr>
          <w:sz w:val="22"/>
        </w:rPr>
        <w:t>[Address]</w:t>
      </w:r>
    </w:p>
    <w:p w14:paraId="13B94CCE" w14:textId="77777777" w:rsidR="0063414B" w:rsidRPr="00016F10" w:rsidRDefault="0063414B" w:rsidP="0063414B">
      <w:pPr>
        <w:pStyle w:val="Special"/>
        <w:spacing w:before="0" w:after="0" w:line="240" w:lineRule="auto"/>
        <w:jc w:val="center"/>
        <w:rPr>
          <w:sz w:val="22"/>
        </w:rPr>
      </w:pPr>
      <w:r w:rsidRPr="00016F10">
        <w:rPr>
          <w:sz w:val="22"/>
        </w:rPr>
        <w:t>[City, State, Zip]</w:t>
      </w:r>
    </w:p>
    <w:p w14:paraId="46C4489D" w14:textId="77777777" w:rsidR="0063414B" w:rsidRPr="00016F10" w:rsidRDefault="0063414B" w:rsidP="0063414B">
      <w:pPr>
        <w:pStyle w:val="Special"/>
        <w:spacing w:before="0" w:after="0" w:line="240" w:lineRule="auto"/>
        <w:jc w:val="center"/>
        <w:rPr>
          <w:sz w:val="22"/>
        </w:rPr>
      </w:pPr>
      <w:r w:rsidRPr="00016F10">
        <w:rPr>
          <w:sz w:val="22"/>
        </w:rPr>
        <w:t>[Phone</w:t>
      </w:r>
      <w:proofErr w:type="gramStart"/>
      <w:r w:rsidRPr="00016F10">
        <w:rPr>
          <w:sz w:val="22"/>
        </w:rPr>
        <w:t>],[</w:t>
      </w:r>
      <w:proofErr w:type="gramEnd"/>
      <w:r w:rsidRPr="00016F10">
        <w:rPr>
          <w:sz w:val="22"/>
        </w:rPr>
        <w:t>Email]</w:t>
      </w:r>
    </w:p>
    <w:p w14:paraId="73227757" w14:textId="77777777" w:rsidR="0063414B" w:rsidRPr="00016F10" w:rsidRDefault="0063414B" w:rsidP="0063414B">
      <w:pPr>
        <w:spacing w:after="0" w:line="240" w:lineRule="auto"/>
        <w:ind w:left="220" w:right="232"/>
        <w:rPr>
          <w:sz w:val="20"/>
          <w:szCs w:val="20"/>
        </w:rPr>
      </w:pPr>
      <w:r w:rsidRPr="00016F10">
        <w:rPr>
          <w:sz w:val="20"/>
          <w:szCs w:val="20"/>
        </w:rPr>
        <w:t>You have the right to file a complaint of discrimination with</w:t>
      </w:r>
      <w:r w:rsidRPr="00016F10">
        <w:rPr>
          <w:spacing w:val="40"/>
          <w:sz w:val="20"/>
          <w:szCs w:val="20"/>
        </w:rPr>
        <w:t xml:space="preserve"> </w:t>
      </w:r>
      <w:r w:rsidRPr="00016F10">
        <w:rPr>
          <w:sz w:val="20"/>
          <w:szCs w:val="20"/>
        </w:rPr>
        <w:t>the U.S. Department of Education’s Office for Civil Rights (OCR),</w:t>
      </w:r>
      <w:r w:rsidRPr="00016F10">
        <w:rPr>
          <w:spacing w:val="-3"/>
          <w:sz w:val="20"/>
          <w:szCs w:val="20"/>
        </w:rPr>
        <w:t xml:space="preserve"> </w:t>
      </w:r>
      <w:r w:rsidRPr="00016F10">
        <w:rPr>
          <w:sz w:val="20"/>
          <w:szCs w:val="20"/>
        </w:rPr>
        <w:t>or</w:t>
      </w:r>
      <w:r w:rsidRPr="00016F10">
        <w:rPr>
          <w:spacing w:val="-3"/>
          <w:sz w:val="20"/>
          <w:szCs w:val="20"/>
        </w:rPr>
        <w:t xml:space="preserve"> </w:t>
      </w:r>
      <w:r w:rsidRPr="00016F10">
        <w:rPr>
          <w:sz w:val="20"/>
          <w:szCs w:val="20"/>
        </w:rPr>
        <w:t>to</w:t>
      </w:r>
      <w:r w:rsidRPr="00016F10">
        <w:rPr>
          <w:spacing w:val="-3"/>
          <w:sz w:val="20"/>
          <w:szCs w:val="20"/>
        </w:rPr>
        <w:t xml:space="preserve"> </w:t>
      </w:r>
      <w:r w:rsidRPr="00016F10">
        <w:rPr>
          <w:sz w:val="20"/>
          <w:szCs w:val="20"/>
        </w:rPr>
        <w:t>file</w:t>
      </w:r>
      <w:r w:rsidRPr="00016F10">
        <w:rPr>
          <w:spacing w:val="-4"/>
          <w:sz w:val="20"/>
          <w:szCs w:val="20"/>
        </w:rPr>
        <w:t xml:space="preserve"> </w:t>
      </w:r>
      <w:r w:rsidRPr="00016F10">
        <w:rPr>
          <w:sz w:val="20"/>
          <w:szCs w:val="20"/>
        </w:rPr>
        <w:t>a</w:t>
      </w:r>
      <w:r w:rsidRPr="00016F10">
        <w:rPr>
          <w:spacing w:val="-3"/>
          <w:sz w:val="20"/>
          <w:szCs w:val="20"/>
        </w:rPr>
        <w:t xml:space="preserve"> </w:t>
      </w:r>
      <w:r w:rsidRPr="00016F10">
        <w:rPr>
          <w:sz w:val="20"/>
          <w:szCs w:val="20"/>
        </w:rPr>
        <w:t>complaint</w:t>
      </w:r>
      <w:r w:rsidRPr="00016F10">
        <w:rPr>
          <w:spacing w:val="-3"/>
          <w:sz w:val="20"/>
          <w:szCs w:val="20"/>
        </w:rPr>
        <w:t xml:space="preserve"> </w:t>
      </w:r>
      <w:r w:rsidRPr="00016F10">
        <w:rPr>
          <w:sz w:val="20"/>
          <w:szCs w:val="20"/>
        </w:rPr>
        <w:t>in</w:t>
      </w:r>
      <w:r w:rsidRPr="00016F10">
        <w:rPr>
          <w:spacing w:val="-1"/>
          <w:sz w:val="20"/>
          <w:szCs w:val="20"/>
        </w:rPr>
        <w:t xml:space="preserve"> </w:t>
      </w:r>
      <w:r w:rsidRPr="00016F10">
        <w:rPr>
          <w:sz w:val="20"/>
          <w:szCs w:val="20"/>
        </w:rPr>
        <w:t>federal</w:t>
      </w:r>
      <w:r w:rsidRPr="00016F10">
        <w:rPr>
          <w:spacing w:val="-4"/>
          <w:sz w:val="20"/>
          <w:szCs w:val="20"/>
        </w:rPr>
        <w:t xml:space="preserve"> </w:t>
      </w:r>
      <w:r w:rsidRPr="00016F10">
        <w:rPr>
          <w:sz w:val="20"/>
          <w:szCs w:val="20"/>
        </w:rPr>
        <w:t>court.</w:t>
      </w:r>
      <w:r w:rsidRPr="00016F10">
        <w:rPr>
          <w:spacing w:val="-3"/>
          <w:sz w:val="20"/>
          <w:szCs w:val="20"/>
        </w:rPr>
        <w:t xml:space="preserve"> </w:t>
      </w:r>
      <w:r w:rsidRPr="00016F10">
        <w:rPr>
          <w:sz w:val="20"/>
          <w:szCs w:val="20"/>
        </w:rPr>
        <w:t>Generally,</w:t>
      </w:r>
      <w:r w:rsidRPr="00016F10">
        <w:rPr>
          <w:spacing w:val="-3"/>
          <w:sz w:val="20"/>
          <w:szCs w:val="20"/>
        </w:rPr>
        <w:t xml:space="preserve"> </w:t>
      </w:r>
      <w:r w:rsidRPr="00016F10">
        <w:rPr>
          <w:sz w:val="20"/>
          <w:szCs w:val="20"/>
        </w:rPr>
        <w:t>an</w:t>
      </w:r>
      <w:r w:rsidRPr="00016F10">
        <w:rPr>
          <w:spacing w:val="-3"/>
          <w:sz w:val="20"/>
          <w:szCs w:val="20"/>
        </w:rPr>
        <w:t xml:space="preserve"> </w:t>
      </w:r>
      <w:r w:rsidRPr="00016F10">
        <w:rPr>
          <w:sz w:val="20"/>
          <w:szCs w:val="20"/>
        </w:rPr>
        <w:t>OCR complaint</w:t>
      </w:r>
      <w:r w:rsidRPr="00016F10">
        <w:rPr>
          <w:spacing w:val="-2"/>
          <w:sz w:val="20"/>
          <w:szCs w:val="20"/>
        </w:rPr>
        <w:t xml:space="preserve"> </w:t>
      </w:r>
      <w:r w:rsidRPr="00016F10">
        <w:rPr>
          <w:sz w:val="20"/>
          <w:szCs w:val="20"/>
        </w:rPr>
        <w:t>may</w:t>
      </w:r>
      <w:r w:rsidRPr="00016F10">
        <w:rPr>
          <w:spacing w:val="-3"/>
          <w:sz w:val="20"/>
          <w:szCs w:val="20"/>
        </w:rPr>
        <w:t xml:space="preserve"> </w:t>
      </w:r>
      <w:r w:rsidRPr="00016F10">
        <w:rPr>
          <w:sz w:val="20"/>
          <w:szCs w:val="20"/>
        </w:rPr>
        <w:t>be</w:t>
      </w:r>
      <w:r w:rsidRPr="00016F10">
        <w:rPr>
          <w:spacing w:val="-5"/>
          <w:sz w:val="20"/>
          <w:szCs w:val="20"/>
        </w:rPr>
        <w:t xml:space="preserve"> </w:t>
      </w:r>
      <w:r w:rsidRPr="00016F10">
        <w:rPr>
          <w:sz w:val="20"/>
          <w:szCs w:val="20"/>
        </w:rPr>
        <w:t>filed</w:t>
      </w:r>
      <w:r w:rsidRPr="00016F10">
        <w:rPr>
          <w:spacing w:val="-4"/>
          <w:sz w:val="20"/>
          <w:szCs w:val="20"/>
        </w:rPr>
        <w:t xml:space="preserve"> </w:t>
      </w:r>
      <w:r w:rsidRPr="00016F10">
        <w:rPr>
          <w:sz w:val="20"/>
          <w:szCs w:val="20"/>
        </w:rPr>
        <w:t>within</w:t>
      </w:r>
      <w:r w:rsidRPr="00016F10">
        <w:rPr>
          <w:spacing w:val="-2"/>
          <w:sz w:val="20"/>
          <w:szCs w:val="20"/>
        </w:rPr>
        <w:t xml:space="preserve"> </w:t>
      </w:r>
      <w:r w:rsidRPr="00016F10">
        <w:rPr>
          <w:sz w:val="20"/>
          <w:szCs w:val="20"/>
        </w:rPr>
        <w:t>180</w:t>
      </w:r>
      <w:r w:rsidRPr="00016F10">
        <w:rPr>
          <w:spacing w:val="-5"/>
          <w:sz w:val="20"/>
          <w:szCs w:val="20"/>
        </w:rPr>
        <w:t xml:space="preserve"> </w:t>
      </w:r>
      <w:r w:rsidRPr="00016F10">
        <w:rPr>
          <w:sz w:val="20"/>
          <w:szCs w:val="20"/>
        </w:rPr>
        <w:t>calendar</w:t>
      </w:r>
      <w:r w:rsidRPr="00016F10">
        <w:rPr>
          <w:spacing w:val="-4"/>
          <w:sz w:val="20"/>
          <w:szCs w:val="20"/>
        </w:rPr>
        <w:t xml:space="preserve"> </w:t>
      </w:r>
      <w:r w:rsidRPr="00016F10">
        <w:rPr>
          <w:sz w:val="20"/>
          <w:szCs w:val="20"/>
        </w:rPr>
        <w:t>days</w:t>
      </w:r>
      <w:r w:rsidRPr="00016F10">
        <w:rPr>
          <w:spacing w:val="-2"/>
          <w:sz w:val="20"/>
          <w:szCs w:val="20"/>
        </w:rPr>
        <w:t xml:space="preserve"> </w:t>
      </w:r>
      <w:r w:rsidRPr="00016F10">
        <w:rPr>
          <w:sz w:val="20"/>
          <w:szCs w:val="20"/>
        </w:rPr>
        <w:t>of</w:t>
      </w:r>
      <w:r w:rsidRPr="00016F10">
        <w:rPr>
          <w:spacing w:val="-6"/>
          <w:sz w:val="20"/>
          <w:szCs w:val="20"/>
        </w:rPr>
        <w:t xml:space="preserve"> </w:t>
      </w:r>
      <w:r w:rsidRPr="00016F10">
        <w:rPr>
          <w:sz w:val="20"/>
          <w:szCs w:val="20"/>
        </w:rPr>
        <w:t>the</w:t>
      </w:r>
      <w:r w:rsidRPr="00016F10">
        <w:rPr>
          <w:spacing w:val="-5"/>
          <w:sz w:val="20"/>
          <w:szCs w:val="20"/>
        </w:rPr>
        <w:t xml:space="preserve"> </w:t>
      </w:r>
      <w:r w:rsidRPr="00016F10">
        <w:rPr>
          <w:sz w:val="20"/>
          <w:szCs w:val="20"/>
        </w:rPr>
        <w:t>act</w:t>
      </w:r>
      <w:r w:rsidRPr="00016F10">
        <w:rPr>
          <w:spacing w:val="-4"/>
          <w:sz w:val="20"/>
          <w:szCs w:val="20"/>
        </w:rPr>
        <w:t xml:space="preserve"> </w:t>
      </w:r>
      <w:r w:rsidRPr="00016F10">
        <w:rPr>
          <w:sz w:val="20"/>
          <w:szCs w:val="20"/>
        </w:rPr>
        <w:t>that you believe was discriminatory. The regional office is located</w:t>
      </w:r>
      <w:r w:rsidRPr="00016F10">
        <w:rPr>
          <w:spacing w:val="40"/>
          <w:sz w:val="20"/>
          <w:szCs w:val="20"/>
        </w:rPr>
        <w:t xml:space="preserve"> </w:t>
      </w:r>
      <w:r w:rsidRPr="00016F10">
        <w:rPr>
          <w:sz w:val="20"/>
          <w:szCs w:val="20"/>
        </w:rPr>
        <w:t>at 915 Second Ave, Room 3310, Seattle, WA 98174-1099.</w:t>
      </w:r>
    </w:p>
    <w:p w14:paraId="0C492950" w14:textId="77777777" w:rsidR="0063414B" w:rsidRPr="00016F10" w:rsidRDefault="0063414B" w:rsidP="0063414B">
      <w:pPr>
        <w:spacing w:after="0" w:line="240" w:lineRule="auto"/>
        <w:ind w:left="220"/>
        <w:rPr>
          <w:sz w:val="20"/>
          <w:szCs w:val="20"/>
        </w:rPr>
      </w:pPr>
      <w:r w:rsidRPr="00016F10">
        <w:rPr>
          <w:spacing w:val="-2"/>
          <w:sz w:val="20"/>
          <w:szCs w:val="20"/>
        </w:rPr>
        <w:t>Phone:</w:t>
      </w:r>
      <w:r w:rsidRPr="00016F10">
        <w:rPr>
          <w:spacing w:val="15"/>
          <w:sz w:val="20"/>
          <w:szCs w:val="20"/>
        </w:rPr>
        <w:t xml:space="preserve"> </w:t>
      </w:r>
      <w:r w:rsidRPr="00016F10">
        <w:rPr>
          <w:spacing w:val="-2"/>
          <w:sz w:val="20"/>
          <w:szCs w:val="20"/>
        </w:rPr>
        <w:t>206-607-1600/TDD:</w:t>
      </w:r>
      <w:r w:rsidRPr="00016F10">
        <w:rPr>
          <w:spacing w:val="13"/>
          <w:sz w:val="20"/>
          <w:szCs w:val="20"/>
        </w:rPr>
        <w:t xml:space="preserve"> </w:t>
      </w:r>
      <w:r w:rsidRPr="00016F10">
        <w:rPr>
          <w:spacing w:val="-2"/>
          <w:sz w:val="20"/>
          <w:szCs w:val="20"/>
        </w:rPr>
        <w:t>206-607-</w:t>
      </w:r>
      <w:r w:rsidRPr="00016F10">
        <w:rPr>
          <w:spacing w:val="-4"/>
          <w:sz w:val="20"/>
          <w:szCs w:val="20"/>
        </w:rPr>
        <w:t>1647</w:t>
      </w:r>
    </w:p>
    <w:p w14:paraId="6DC29A55" w14:textId="77777777" w:rsidR="0063414B" w:rsidRDefault="0063414B" w:rsidP="0063414B">
      <w:pPr>
        <w:spacing w:after="0" w:line="240" w:lineRule="auto"/>
        <w:ind w:left="220"/>
        <w:rPr>
          <w:sz w:val="20"/>
        </w:rPr>
      </w:pPr>
      <w:r w:rsidRPr="00016F10">
        <w:rPr>
          <w:sz w:val="20"/>
          <w:szCs w:val="20"/>
        </w:rPr>
        <w:t>Website:</w:t>
      </w:r>
      <w:r w:rsidRPr="00016F10">
        <w:rPr>
          <w:spacing w:val="-8"/>
          <w:sz w:val="20"/>
          <w:szCs w:val="20"/>
        </w:rPr>
        <w:t xml:space="preserve"> </w:t>
      </w:r>
      <w:hyperlink r:id="rId15">
        <w:r w:rsidRPr="00016F10">
          <w:rPr>
            <w:color w:val="0000FF"/>
            <w:spacing w:val="-2"/>
            <w:sz w:val="20"/>
            <w:szCs w:val="20"/>
            <w:u w:val="single" w:color="0000FF"/>
          </w:rPr>
          <w:t>www.ed.gov/OCR</w:t>
        </w:r>
        <w:r w:rsidRPr="00016F10">
          <w:rPr>
            <w:spacing w:val="-2"/>
            <w:sz w:val="20"/>
            <w:szCs w:val="20"/>
          </w:rPr>
          <w:t>.</w:t>
        </w:r>
      </w:hyperlink>
    </w:p>
    <w:p w14:paraId="5A26EF88" w14:textId="77777777" w:rsidR="0063414B" w:rsidRDefault="0063414B" w:rsidP="0063414B">
      <w:pPr>
        <w:pStyle w:val="Heading1"/>
        <w:sectPr w:rsidR="0063414B" w:rsidSect="0063414B">
          <w:type w:val="continuous"/>
          <w:pgSz w:w="12240" w:h="15840" w:code="1"/>
          <w:pgMar w:top="288" w:right="720" w:bottom="288" w:left="720" w:header="432" w:footer="432" w:gutter="0"/>
          <w:cols w:num="2" w:space="720"/>
          <w:docGrid w:linePitch="360"/>
        </w:sectPr>
      </w:pPr>
    </w:p>
    <w:p w14:paraId="18D39E8B" w14:textId="378DE8C0" w:rsidR="00B41C32" w:rsidRPr="00AF5854" w:rsidRDefault="00B41C32" w:rsidP="0063414B">
      <w:pPr>
        <w:pStyle w:val="Heading1"/>
      </w:pPr>
    </w:p>
    <w:sectPr w:rsidR="00B41C32" w:rsidRPr="00AF5854" w:rsidSect="0063414B">
      <w:type w:val="continuous"/>
      <w:pgSz w:w="12240" w:h="15840" w:code="1"/>
      <w:pgMar w:top="288" w:right="720" w:bottom="288"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1BDA7" w14:textId="77777777" w:rsidR="009F1F09" w:rsidRDefault="009F1F09">
      <w:pPr>
        <w:spacing w:after="0" w:line="240" w:lineRule="auto"/>
      </w:pPr>
      <w:r>
        <w:separator/>
      </w:r>
    </w:p>
  </w:endnote>
  <w:endnote w:type="continuationSeparator" w:id="0">
    <w:p w14:paraId="59225DB9" w14:textId="77777777" w:rsidR="009F1F09" w:rsidRDefault="009F1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Open Sans">
    <w:altName w:val="Times New Roman"/>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Open Sans Semibold">
    <w:altName w:val="Arial"/>
    <w:panose1 w:val="020B07060308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Open Sans Extrabold">
    <w:panose1 w:val="020B09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EAF41" w14:textId="77777777" w:rsidR="00446E3C" w:rsidRDefault="00446E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002E4" w14:textId="004550D4" w:rsidR="00D550CF" w:rsidRPr="00132C9E" w:rsidRDefault="00B35206" w:rsidP="00D550CF">
    <w:pPr>
      <w:pStyle w:val="Footer"/>
      <w:pBdr>
        <w:top w:val="single" w:sz="4" w:space="1" w:color="5C5C5C" w:themeColor="text1" w:themeTint="BF"/>
      </w:pBdr>
      <w:rPr>
        <w:rFonts w:ascii="Calibri" w:hAnsi="Calibri"/>
        <w:color w:val="5C5C5C" w:themeColor="text1" w:themeTint="BF"/>
      </w:rPr>
    </w:pPr>
    <w:r>
      <w:rPr>
        <w:rFonts w:ascii="Calibri" w:hAnsi="Calibri" w:cs="Open Sans"/>
        <w:caps/>
        <w:color w:val="5C5C5C" w:themeColor="text1" w:themeTint="BF"/>
      </w:rPr>
      <w:t xml:space="preserve">Section 504 Eligibility form                                                                          </w:t>
    </w:r>
    <w:r w:rsidR="00D550CF" w:rsidRPr="00132C9E">
      <w:rPr>
        <w:rFonts w:ascii="Calibri" w:hAnsi="Calibri" w:cs="Open Sans Semibold"/>
        <w:noProof w:val="0"/>
        <w:color w:val="112845" w:themeColor="text2" w:themeShade="BF"/>
      </w:rPr>
      <w:fldChar w:fldCharType="begin"/>
    </w:r>
    <w:r w:rsidR="00D550CF" w:rsidRPr="00132C9E">
      <w:rPr>
        <w:rFonts w:ascii="Calibri" w:hAnsi="Calibri" w:cs="Open Sans Semibold"/>
        <w:color w:val="112845" w:themeColor="text2" w:themeShade="BF"/>
      </w:rPr>
      <w:instrText xml:space="preserve"> PAGE   \* MERGEFORMAT </w:instrText>
    </w:r>
    <w:r w:rsidR="00D550CF" w:rsidRPr="00132C9E">
      <w:rPr>
        <w:rFonts w:ascii="Calibri" w:hAnsi="Calibri" w:cs="Open Sans Semibold"/>
        <w:noProof w:val="0"/>
        <w:color w:val="112845" w:themeColor="text2" w:themeShade="BF"/>
      </w:rPr>
      <w:fldChar w:fldCharType="separate"/>
    </w:r>
    <w:r w:rsidR="00C308A6">
      <w:rPr>
        <w:rFonts w:ascii="Calibri" w:hAnsi="Calibri" w:cs="Open Sans Semibold"/>
        <w:color w:val="112845" w:themeColor="text2" w:themeShade="BF"/>
      </w:rPr>
      <w:t>4</w:t>
    </w:r>
    <w:r w:rsidR="00D550CF" w:rsidRPr="00132C9E">
      <w:rPr>
        <w:rFonts w:ascii="Calibri" w:hAnsi="Calibri" w:cs="Open Sans Semibold"/>
        <w:color w:val="112845" w:themeColor="text2" w:themeShade="BF"/>
      </w:rPr>
      <w:fldChar w:fldCharType="end"/>
    </w:r>
    <w:r w:rsidR="00D550CF" w:rsidRPr="00132C9E">
      <w:rPr>
        <w:rFonts w:ascii="Calibri" w:hAnsi="Calibri" w:cs="Open Sans Extrabold"/>
        <w:color w:val="5C5C5C" w:themeColor="text1" w:themeTint="BF"/>
      </w:rPr>
      <w:t xml:space="preserve"> </w:t>
    </w:r>
  </w:p>
  <w:p w14:paraId="04FF4188" w14:textId="208E0F99" w:rsidR="00B35206" w:rsidRDefault="00B352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3F6D6" w14:textId="5A7FC189" w:rsidR="008C6AA4" w:rsidRPr="00892CCE" w:rsidRDefault="00892CCE" w:rsidP="00892CCE">
    <w:pPr>
      <w:jc w:val="center"/>
    </w:pPr>
    <w:r w:rsidRPr="00892CCE">
      <w:t xml:space="preserve">Section 504 </w:t>
    </w:r>
    <w:r w:rsidR="00B35206">
      <w:t>Eligibility</w:t>
    </w:r>
    <w:r>
      <w:t xml:space="preserve">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3C19A" w14:textId="77777777" w:rsidR="009F1F09" w:rsidRDefault="009F1F09">
      <w:pPr>
        <w:spacing w:after="0" w:line="240" w:lineRule="auto"/>
      </w:pPr>
      <w:r>
        <w:separator/>
      </w:r>
    </w:p>
  </w:footnote>
  <w:footnote w:type="continuationSeparator" w:id="0">
    <w:p w14:paraId="1A7B673E" w14:textId="77777777" w:rsidR="009F1F09" w:rsidRDefault="009F1F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1FCEE" w14:textId="77777777" w:rsidR="00446E3C" w:rsidRDefault="00446E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8700045"/>
      <w:docPartObj>
        <w:docPartGallery w:val="Watermarks"/>
        <w:docPartUnique/>
      </w:docPartObj>
    </w:sdtPr>
    <w:sdtContent>
      <w:p w14:paraId="39A74CF1" w14:textId="647C9D5B" w:rsidR="00446E3C" w:rsidRDefault="00000000">
        <w:pPr>
          <w:pStyle w:val="Header"/>
        </w:pPr>
        <w:r>
          <w:rPr>
            <w:noProof/>
          </w:rPr>
          <w:pict w14:anchorId="2B55CA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7"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5FDE0" w14:textId="72174ED8" w:rsidR="00032F5D" w:rsidRDefault="00946345" w:rsidP="00032F5D">
    <w:pPr>
      <w:pStyle w:val="Header"/>
      <w:jc w:val="right"/>
    </w:pPr>
    <w:r>
      <w:rPr>
        <w:noProof/>
      </w:rPr>
      <w:drawing>
        <wp:inline distT="0" distB="0" distL="0" distR="0" wp14:anchorId="48BF870D" wp14:editId="76ACDC6E">
          <wp:extent cx="771525" cy="771525"/>
          <wp:effectExtent l="0" t="0" r="9525" b="9525"/>
          <wp:docPr id="7" name="Picture 7" descr="Idah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DE-logo-small.png"/>
                  <pic:cNvPicPr/>
                </pic:nvPicPr>
                <pic:blipFill>
                  <a:blip r:embed="rId1">
                    <a:extLst>
                      <a:ext uri="{28A0092B-C50C-407E-A947-70E740481C1C}">
                        <a14:useLocalDpi xmlns:a14="http://schemas.microsoft.com/office/drawing/2010/main" val="0"/>
                      </a:ext>
                    </a:extLst>
                  </a:blip>
                  <a:stretch>
                    <a:fillRect/>
                  </a:stretch>
                </pic:blipFill>
                <pic:spPr>
                  <a:xfrm>
                    <a:off x="0" y="0"/>
                    <a:ext cx="771527" cy="7715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8369F9"/>
    <w:multiLevelType w:val="hybridMultilevel"/>
    <w:tmpl w:val="6DE432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EA4E2C"/>
    <w:multiLevelType w:val="hybridMultilevel"/>
    <w:tmpl w:val="85545C04"/>
    <w:lvl w:ilvl="0" w:tplc="6002C41C">
      <w:numFmt w:val="bullet"/>
      <w:lvlText w:val=""/>
      <w:lvlJc w:val="left"/>
      <w:pPr>
        <w:ind w:left="436" w:hanging="216"/>
      </w:pPr>
      <w:rPr>
        <w:rFonts w:ascii="Symbol" w:eastAsia="Symbol" w:hAnsi="Symbol" w:cs="Symbol" w:hint="default"/>
        <w:spacing w:val="0"/>
        <w:w w:val="100"/>
        <w:lang w:val="en-US" w:eastAsia="en-US" w:bidi="ar-SA"/>
      </w:rPr>
    </w:lvl>
    <w:lvl w:ilvl="1" w:tplc="1396C47A">
      <w:numFmt w:val="bullet"/>
      <w:lvlText w:val="•"/>
      <w:lvlJc w:val="left"/>
      <w:pPr>
        <w:ind w:left="930" w:hanging="216"/>
      </w:pPr>
      <w:rPr>
        <w:rFonts w:hint="default"/>
        <w:lang w:val="en-US" w:eastAsia="en-US" w:bidi="ar-SA"/>
      </w:rPr>
    </w:lvl>
    <w:lvl w:ilvl="2" w:tplc="2B746136">
      <w:numFmt w:val="bullet"/>
      <w:lvlText w:val="•"/>
      <w:lvlJc w:val="left"/>
      <w:pPr>
        <w:ind w:left="1420" w:hanging="216"/>
      </w:pPr>
      <w:rPr>
        <w:rFonts w:hint="default"/>
        <w:lang w:val="en-US" w:eastAsia="en-US" w:bidi="ar-SA"/>
      </w:rPr>
    </w:lvl>
    <w:lvl w:ilvl="3" w:tplc="BE708390">
      <w:numFmt w:val="bullet"/>
      <w:lvlText w:val="•"/>
      <w:lvlJc w:val="left"/>
      <w:pPr>
        <w:ind w:left="1911" w:hanging="216"/>
      </w:pPr>
      <w:rPr>
        <w:rFonts w:hint="default"/>
        <w:lang w:val="en-US" w:eastAsia="en-US" w:bidi="ar-SA"/>
      </w:rPr>
    </w:lvl>
    <w:lvl w:ilvl="4" w:tplc="8B60604E">
      <w:numFmt w:val="bullet"/>
      <w:lvlText w:val="•"/>
      <w:lvlJc w:val="left"/>
      <w:pPr>
        <w:ind w:left="2401" w:hanging="216"/>
      </w:pPr>
      <w:rPr>
        <w:rFonts w:hint="default"/>
        <w:lang w:val="en-US" w:eastAsia="en-US" w:bidi="ar-SA"/>
      </w:rPr>
    </w:lvl>
    <w:lvl w:ilvl="5" w:tplc="29645A56">
      <w:numFmt w:val="bullet"/>
      <w:lvlText w:val="•"/>
      <w:lvlJc w:val="left"/>
      <w:pPr>
        <w:ind w:left="2891" w:hanging="216"/>
      </w:pPr>
      <w:rPr>
        <w:rFonts w:hint="default"/>
        <w:lang w:val="en-US" w:eastAsia="en-US" w:bidi="ar-SA"/>
      </w:rPr>
    </w:lvl>
    <w:lvl w:ilvl="6" w:tplc="1A0E07A2">
      <w:numFmt w:val="bullet"/>
      <w:lvlText w:val="•"/>
      <w:lvlJc w:val="left"/>
      <w:pPr>
        <w:ind w:left="3382" w:hanging="216"/>
      </w:pPr>
      <w:rPr>
        <w:rFonts w:hint="default"/>
        <w:lang w:val="en-US" w:eastAsia="en-US" w:bidi="ar-SA"/>
      </w:rPr>
    </w:lvl>
    <w:lvl w:ilvl="7" w:tplc="4184AFA0">
      <w:numFmt w:val="bullet"/>
      <w:lvlText w:val="•"/>
      <w:lvlJc w:val="left"/>
      <w:pPr>
        <w:ind w:left="3872" w:hanging="216"/>
      </w:pPr>
      <w:rPr>
        <w:rFonts w:hint="default"/>
        <w:lang w:val="en-US" w:eastAsia="en-US" w:bidi="ar-SA"/>
      </w:rPr>
    </w:lvl>
    <w:lvl w:ilvl="8" w:tplc="07A0E3C4">
      <w:numFmt w:val="bullet"/>
      <w:lvlText w:val="•"/>
      <w:lvlJc w:val="left"/>
      <w:pPr>
        <w:ind w:left="4362" w:hanging="216"/>
      </w:pPr>
      <w:rPr>
        <w:rFonts w:hint="default"/>
        <w:lang w:val="en-US" w:eastAsia="en-US" w:bidi="ar-SA"/>
      </w:rPr>
    </w:lvl>
  </w:abstractNum>
  <w:abstractNum w:abstractNumId="3"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0FFE3105"/>
    <w:multiLevelType w:val="hybridMultilevel"/>
    <w:tmpl w:val="8A0E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1C2580"/>
    <w:multiLevelType w:val="hybridMultilevel"/>
    <w:tmpl w:val="A8402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A517ED"/>
    <w:multiLevelType w:val="hybridMultilevel"/>
    <w:tmpl w:val="441C5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381C00"/>
    <w:multiLevelType w:val="hybridMultilevel"/>
    <w:tmpl w:val="D17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782771"/>
    <w:multiLevelType w:val="hybridMultilevel"/>
    <w:tmpl w:val="7D7202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52391F"/>
    <w:multiLevelType w:val="hybridMultilevel"/>
    <w:tmpl w:val="211EE9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98622F"/>
    <w:multiLevelType w:val="hybridMultilevel"/>
    <w:tmpl w:val="548E2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3E2C5A"/>
    <w:multiLevelType w:val="hybridMultilevel"/>
    <w:tmpl w:val="717AE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4282265"/>
    <w:multiLevelType w:val="hybridMultilevel"/>
    <w:tmpl w:val="6930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BC47A9"/>
    <w:multiLevelType w:val="hybridMultilevel"/>
    <w:tmpl w:val="D604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AB2AF9"/>
    <w:multiLevelType w:val="hybridMultilevel"/>
    <w:tmpl w:val="84D8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8A6798C"/>
    <w:multiLevelType w:val="hybridMultilevel"/>
    <w:tmpl w:val="5EEA9FEA"/>
    <w:lvl w:ilvl="0" w:tplc="54E2D0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C817064"/>
    <w:multiLevelType w:val="hybridMultilevel"/>
    <w:tmpl w:val="D6BC9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82865DB"/>
    <w:multiLevelType w:val="hybridMultilevel"/>
    <w:tmpl w:val="BABE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E118B4"/>
    <w:multiLevelType w:val="hybridMultilevel"/>
    <w:tmpl w:val="BE78A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5F7278"/>
    <w:multiLevelType w:val="hybridMultilevel"/>
    <w:tmpl w:val="6FB85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1D3125"/>
    <w:multiLevelType w:val="hybridMultilevel"/>
    <w:tmpl w:val="8876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2A5719"/>
    <w:multiLevelType w:val="hybridMultilevel"/>
    <w:tmpl w:val="5B9AB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D9198A"/>
    <w:multiLevelType w:val="hybridMultilevel"/>
    <w:tmpl w:val="DF788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7D19C1"/>
    <w:multiLevelType w:val="hybridMultilevel"/>
    <w:tmpl w:val="3C307818"/>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B9A764B"/>
    <w:multiLevelType w:val="hybridMultilevel"/>
    <w:tmpl w:val="9F0C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CA457AB"/>
    <w:multiLevelType w:val="hybridMultilevel"/>
    <w:tmpl w:val="1DDA9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B07F3D"/>
    <w:multiLevelType w:val="hybridMultilevel"/>
    <w:tmpl w:val="385A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BA7FB3"/>
    <w:multiLevelType w:val="hybridMultilevel"/>
    <w:tmpl w:val="752C7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E604B20"/>
    <w:multiLevelType w:val="hybridMultilevel"/>
    <w:tmpl w:val="B5029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F30513"/>
    <w:multiLevelType w:val="hybridMultilevel"/>
    <w:tmpl w:val="C2A85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5E6C7A"/>
    <w:multiLevelType w:val="hybridMultilevel"/>
    <w:tmpl w:val="79FC1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821CB4"/>
    <w:multiLevelType w:val="hybridMultilevel"/>
    <w:tmpl w:val="97C62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7E5D71"/>
    <w:multiLevelType w:val="hybridMultilevel"/>
    <w:tmpl w:val="08EA3FD2"/>
    <w:lvl w:ilvl="0" w:tplc="D586F3F8">
      <w:start w:val="1"/>
      <w:numFmt w:val="bullet"/>
      <w:pStyle w:val="ListBullet"/>
      <w:lvlText w:val=""/>
      <w:lvlJc w:val="left"/>
      <w:pPr>
        <w:ind w:left="504"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AF02C7"/>
    <w:multiLevelType w:val="hybridMultilevel"/>
    <w:tmpl w:val="F6D63204"/>
    <w:lvl w:ilvl="0" w:tplc="37286EB0">
      <w:start w:val="1"/>
      <w:numFmt w:val="decimal"/>
      <w:lvlText w:val="%1."/>
      <w:lvlJc w:val="left"/>
      <w:pPr>
        <w:ind w:left="720" w:hanging="360"/>
      </w:pPr>
      <w:rPr>
        <w:rFonts w:hint="default"/>
        <w:color w:val="153156" w:themeColor="background2" w:themeShade="40"/>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F82D45"/>
    <w:multiLevelType w:val="hybridMultilevel"/>
    <w:tmpl w:val="C6E0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2423FF"/>
    <w:multiLevelType w:val="hybridMultilevel"/>
    <w:tmpl w:val="34C0247C"/>
    <w:lvl w:ilvl="0" w:tplc="F3408108">
      <w:numFmt w:val="bullet"/>
      <w:lvlText w:val=""/>
      <w:lvlJc w:val="left"/>
      <w:pPr>
        <w:ind w:left="436" w:hanging="216"/>
      </w:pPr>
      <w:rPr>
        <w:rFonts w:ascii="Symbol" w:eastAsia="Symbol" w:hAnsi="Symbol" w:cs="Symbol" w:hint="default"/>
        <w:b w:val="0"/>
        <w:bCs w:val="0"/>
        <w:i w:val="0"/>
        <w:iCs w:val="0"/>
        <w:spacing w:val="0"/>
        <w:w w:val="100"/>
        <w:sz w:val="22"/>
        <w:szCs w:val="22"/>
        <w:lang w:val="en-US" w:eastAsia="en-US" w:bidi="ar-SA"/>
      </w:rPr>
    </w:lvl>
    <w:lvl w:ilvl="1" w:tplc="B3DCB71C">
      <w:numFmt w:val="bullet"/>
      <w:lvlText w:val="•"/>
      <w:lvlJc w:val="left"/>
      <w:pPr>
        <w:ind w:left="952" w:hanging="216"/>
      </w:pPr>
      <w:rPr>
        <w:rFonts w:hint="default"/>
        <w:lang w:val="en-US" w:eastAsia="en-US" w:bidi="ar-SA"/>
      </w:rPr>
    </w:lvl>
    <w:lvl w:ilvl="2" w:tplc="53C2C884">
      <w:numFmt w:val="bullet"/>
      <w:lvlText w:val="•"/>
      <w:lvlJc w:val="left"/>
      <w:pPr>
        <w:ind w:left="1465" w:hanging="216"/>
      </w:pPr>
      <w:rPr>
        <w:rFonts w:hint="default"/>
        <w:lang w:val="en-US" w:eastAsia="en-US" w:bidi="ar-SA"/>
      </w:rPr>
    </w:lvl>
    <w:lvl w:ilvl="3" w:tplc="17B60CF4">
      <w:numFmt w:val="bullet"/>
      <w:lvlText w:val="•"/>
      <w:lvlJc w:val="left"/>
      <w:pPr>
        <w:ind w:left="1978" w:hanging="216"/>
      </w:pPr>
      <w:rPr>
        <w:rFonts w:hint="default"/>
        <w:lang w:val="en-US" w:eastAsia="en-US" w:bidi="ar-SA"/>
      </w:rPr>
    </w:lvl>
    <w:lvl w:ilvl="4" w:tplc="2C44B952">
      <w:numFmt w:val="bullet"/>
      <w:lvlText w:val="•"/>
      <w:lvlJc w:val="left"/>
      <w:pPr>
        <w:ind w:left="2491" w:hanging="216"/>
      </w:pPr>
      <w:rPr>
        <w:rFonts w:hint="default"/>
        <w:lang w:val="en-US" w:eastAsia="en-US" w:bidi="ar-SA"/>
      </w:rPr>
    </w:lvl>
    <w:lvl w:ilvl="5" w:tplc="FC1A04AA">
      <w:numFmt w:val="bullet"/>
      <w:lvlText w:val="•"/>
      <w:lvlJc w:val="left"/>
      <w:pPr>
        <w:ind w:left="3003" w:hanging="216"/>
      </w:pPr>
      <w:rPr>
        <w:rFonts w:hint="default"/>
        <w:lang w:val="en-US" w:eastAsia="en-US" w:bidi="ar-SA"/>
      </w:rPr>
    </w:lvl>
    <w:lvl w:ilvl="6" w:tplc="294A7D04">
      <w:numFmt w:val="bullet"/>
      <w:lvlText w:val="•"/>
      <w:lvlJc w:val="left"/>
      <w:pPr>
        <w:ind w:left="3516" w:hanging="216"/>
      </w:pPr>
      <w:rPr>
        <w:rFonts w:hint="default"/>
        <w:lang w:val="en-US" w:eastAsia="en-US" w:bidi="ar-SA"/>
      </w:rPr>
    </w:lvl>
    <w:lvl w:ilvl="7" w:tplc="7A64C886">
      <w:numFmt w:val="bullet"/>
      <w:lvlText w:val="•"/>
      <w:lvlJc w:val="left"/>
      <w:pPr>
        <w:ind w:left="4029" w:hanging="216"/>
      </w:pPr>
      <w:rPr>
        <w:rFonts w:hint="default"/>
        <w:lang w:val="en-US" w:eastAsia="en-US" w:bidi="ar-SA"/>
      </w:rPr>
    </w:lvl>
    <w:lvl w:ilvl="8" w:tplc="3EFE228C">
      <w:numFmt w:val="bullet"/>
      <w:lvlText w:val="•"/>
      <w:lvlJc w:val="left"/>
      <w:pPr>
        <w:ind w:left="4542" w:hanging="216"/>
      </w:pPr>
      <w:rPr>
        <w:rFonts w:hint="default"/>
        <w:lang w:val="en-US" w:eastAsia="en-US" w:bidi="ar-SA"/>
      </w:rPr>
    </w:lvl>
  </w:abstractNum>
  <w:abstractNum w:abstractNumId="38" w15:restartNumberingAfterBreak="0">
    <w:nsid w:val="701F1845"/>
    <w:multiLevelType w:val="hybridMultilevel"/>
    <w:tmpl w:val="0E24B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3A4F12"/>
    <w:multiLevelType w:val="hybridMultilevel"/>
    <w:tmpl w:val="4F04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196B9C"/>
    <w:multiLevelType w:val="hybridMultilevel"/>
    <w:tmpl w:val="01E86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EAD0801"/>
    <w:multiLevelType w:val="hybridMultilevel"/>
    <w:tmpl w:val="95E8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1E7AAC"/>
    <w:multiLevelType w:val="hybridMultilevel"/>
    <w:tmpl w:val="B544A68A"/>
    <w:lvl w:ilvl="0" w:tplc="80DE474E">
      <w:numFmt w:val="bullet"/>
      <w:lvlText w:val=""/>
      <w:lvlJc w:val="left"/>
      <w:pPr>
        <w:ind w:left="820" w:hanging="360"/>
      </w:pPr>
      <w:rPr>
        <w:rFonts w:ascii="Symbol" w:eastAsia="Symbol" w:hAnsi="Symbol" w:cs="Symbol" w:hint="default"/>
        <w:w w:val="100"/>
        <w:sz w:val="24"/>
        <w:szCs w:val="24"/>
      </w:rPr>
    </w:lvl>
    <w:lvl w:ilvl="1" w:tplc="E1367E8E">
      <w:numFmt w:val="bullet"/>
      <w:lvlText w:val="•"/>
      <w:lvlJc w:val="left"/>
      <w:pPr>
        <w:ind w:left="1682" w:hanging="360"/>
      </w:pPr>
      <w:rPr>
        <w:rFonts w:hint="default"/>
      </w:rPr>
    </w:lvl>
    <w:lvl w:ilvl="2" w:tplc="9D7E6E62">
      <w:numFmt w:val="bullet"/>
      <w:lvlText w:val="•"/>
      <w:lvlJc w:val="left"/>
      <w:pPr>
        <w:ind w:left="2544" w:hanging="360"/>
      </w:pPr>
      <w:rPr>
        <w:rFonts w:hint="default"/>
      </w:rPr>
    </w:lvl>
    <w:lvl w:ilvl="3" w:tplc="19506EB4">
      <w:numFmt w:val="bullet"/>
      <w:lvlText w:val="•"/>
      <w:lvlJc w:val="left"/>
      <w:pPr>
        <w:ind w:left="3406" w:hanging="360"/>
      </w:pPr>
      <w:rPr>
        <w:rFonts w:hint="default"/>
      </w:rPr>
    </w:lvl>
    <w:lvl w:ilvl="4" w:tplc="4F70FB60">
      <w:numFmt w:val="bullet"/>
      <w:lvlText w:val="•"/>
      <w:lvlJc w:val="left"/>
      <w:pPr>
        <w:ind w:left="4268" w:hanging="360"/>
      </w:pPr>
      <w:rPr>
        <w:rFonts w:hint="default"/>
      </w:rPr>
    </w:lvl>
    <w:lvl w:ilvl="5" w:tplc="5506304C">
      <w:numFmt w:val="bullet"/>
      <w:lvlText w:val="•"/>
      <w:lvlJc w:val="left"/>
      <w:pPr>
        <w:ind w:left="5130" w:hanging="360"/>
      </w:pPr>
      <w:rPr>
        <w:rFonts w:hint="default"/>
      </w:rPr>
    </w:lvl>
    <w:lvl w:ilvl="6" w:tplc="4A9EE470">
      <w:numFmt w:val="bullet"/>
      <w:lvlText w:val="•"/>
      <w:lvlJc w:val="left"/>
      <w:pPr>
        <w:ind w:left="5992" w:hanging="360"/>
      </w:pPr>
      <w:rPr>
        <w:rFonts w:hint="default"/>
      </w:rPr>
    </w:lvl>
    <w:lvl w:ilvl="7" w:tplc="1D6ADA94">
      <w:numFmt w:val="bullet"/>
      <w:lvlText w:val="•"/>
      <w:lvlJc w:val="left"/>
      <w:pPr>
        <w:ind w:left="6854" w:hanging="360"/>
      </w:pPr>
      <w:rPr>
        <w:rFonts w:hint="default"/>
      </w:rPr>
    </w:lvl>
    <w:lvl w:ilvl="8" w:tplc="E280EC62">
      <w:numFmt w:val="bullet"/>
      <w:lvlText w:val="•"/>
      <w:lvlJc w:val="left"/>
      <w:pPr>
        <w:ind w:left="7716" w:hanging="360"/>
      </w:pPr>
      <w:rPr>
        <w:rFonts w:hint="default"/>
      </w:rPr>
    </w:lvl>
  </w:abstractNum>
  <w:num w:numId="1" w16cid:durableId="1072049053">
    <w:abstractNumId w:val="0"/>
  </w:num>
  <w:num w:numId="2" w16cid:durableId="518007257">
    <w:abstractNumId w:val="34"/>
  </w:num>
  <w:num w:numId="3" w16cid:durableId="1112896466">
    <w:abstractNumId w:val="34"/>
    <w:lvlOverride w:ilvl="0">
      <w:startOverride w:val="1"/>
    </w:lvlOverride>
  </w:num>
  <w:num w:numId="4" w16cid:durableId="774667562">
    <w:abstractNumId w:val="39"/>
  </w:num>
  <w:num w:numId="5" w16cid:durableId="2010980125">
    <w:abstractNumId w:val="28"/>
  </w:num>
  <w:num w:numId="6" w16cid:durableId="836505323">
    <w:abstractNumId w:val="33"/>
  </w:num>
  <w:num w:numId="7" w16cid:durableId="1234510455">
    <w:abstractNumId w:val="12"/>
  </w:num>
  <w:num w:numId="8" w16cid:durableId="175116422">
    <w:abstractNumId w:val="20"/>
  </w:num>
  <w:num w:numId="9" w16cid:durableId="929044504">
    <w:abstractNumId w:val="32"/>
  </w:num>
  <w:num w:numId="10" w16cid:durableId="466900989">
    <w:abstractNumId w:val="31"/>
  </w:num>
  <w:num w:numId="11" w16cid:durableId="494493326">
    <w:abstractNumId w:val="5"/>
  </w:num>
  <w:num w:numId="12" w16cid:durableId="212468272">
    <w:abstractNumId w:val="26"/>
  </w:num>
  <w:num w:numId="13" w16cid:durableId="328484694">
    <w:abstractNumId w:val="4"/>
  </w:num>
  <w:num w:numId="14" w16cid:durableId="1439907124">
    <w:abstractNumId w:val="38"/>
  </w:num>
  <w:num w:numId="15" w16cid:durableId="1960523470">
    <w:abstractNumId w:val="24"/>
  </w:num>
  <w:num w:numId="16" w16cid:durableId="722101897">
    <w:abstractNumId w:val="18"/>
  </w:num>
  <w:num w:numId="17" w16cid:durableId="2070347800">
    <w:abstractNumId w:val="22"/>
  </w:num>
  <w:num w:numId="18" w16cid:durableId="1593395585">
    <w:abstractNumId w:val="8"/>
  </w:num>
  <w:num w:numId="19" w16cid:durableId="347029860">
    <w:abstractNumId w:val="15"/>
  </w:num>
  <w:num w:numId="20" w16cid:durableId="1627546709">
    <w:abstractNumId w:val="19"/>
  </w:num>
  <w:num w:numId="21" w16cid:durableId="350687929">
    <w:abstractNumId w:val="9"/>
  </w:num>
  <w:num w:numId="22" w16cid:durableId="2005350594">
    <w:abstractNumId w:val="36"/>
  </w:num>
  <w:num w:numId="23" w16cid:durableId="857616997">
    <w:abstractNumId w:val="17"/>
  </w:num>
  <w:num w:numId="24" w16cid:durableId="1678540507">
    <w:abstractNumId w:val="41"/>
  </w:num>
  <w:num w:numId="25" w16cid:durableId="158079675">
    <w:abstractNumId w:val="14"/>
  </w:num>
  <w:num w:numId="26" w16cid:durableId="1712730021">
    <w:abstractNumId w:val="29"/>
  </w:num>
  <w:num w:numId="27" w16cid:durableId="1347637539">
    <w:abstractNumId w:val="40"/>
  </w:num>
  <w:num w:numId="28" w16cid:durableId="176583382">
    <w:abstractNumId w:val="16"/>
  </w:num>
  <w:num w:numId="29" w16cid:durableId="916137484">
    <w:abstractNumId w:val="13"/>
  </w:num>
  <w:num w:numId="30" w16cid:durableId="799345617">
    <w:abstractNumId w:val="42"/>
  </w:num>
  <w:num w:numId="31" w16cid:durableId="111947894">
    <w:abstractNumId w:val="3"/>
  </w:num>
  <w:num w:numId="32" w16cid:durableId="2083290257">
    <w:abstractNumId w:val="35"/>
  </w:num>
  <w:num w:numId="33" w16cid:durableId="234706889">
    <w:abstractNumId w:val="6"/>
  </w:num>
  <w:num w:numId="34" w16cid:durableId="1271818901">
    <w:abstractNumId w:val="10"/>
  </w:num>
  <w:num w:numId="35" w16cid:durableId="879903350">
    <w:abstractNumId w:val="1"/>
  </w:num>
  <w:num w:numId="36" w16cid:durableId="1971207073">
    <w:abstractNumId w:val="27"/>
  </w:num>
  <w:num w:numId="37" w16cid:durableId="1667707197">
    <w:abstractNumId w:val="30"/>
  </w:num>
  <w:num w:numId="38" w16cid:durableId="1968078565">
    <w:abstractNumId w:val="23"/>
  </w:num>
  <w:num w:numId="39" w16cid:durableId="2083404497">
    <w:abstractNumId w:val="7"/>
  </w:num>
  <w:num w:numId="40" w16cid:durableId="583028977">
    <w:abstractNumId w:val="11"/>
  </w:num>
  <w:num w:numId="41" w16cid:durableId="310259140">
    <w:abstractNumId w:val="21"/>
  </w:num>
  <w:num w:numId="42" w16cid:durableId="427196131">
    <w:abstractNumId w:val="25"/>
  </w:num>
  <w:num w:numId="43" w16cid:durableId="10450894">
    <w:abstractNumId w:val="2"/>
  </w:num>
  <w:num w:numId="44" w16cid:durableId="30385765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07887"/>
    <w:rsid w:val="0001378B"/>
    <w:rsid w:val="000160F4"/>
    <w:rsid w:val="00032F5D"/>
    <w:rsid w:val="00033CD6"/>
    <w:rsid w:val="00041523"/>
    <w:rsid w:val="00062E3E"/>
    <w:rsid w:val="00083931"/>
    <w:rsid w:val="00096168"/>
    <w:rsid w:val="000A035E"/>
    <w:rsid w:val="000E51BA"/>
    <w:rsid w:val="0010006A"/>
    <w:rsid w:val="00103DBC"/>
    <w:rsid w:val="00112D4A"/>
    <w:rsid w:val="001168C0"/>
    <w:rsid w:val="00154031"/>
    <w:rsid w:val="00180F84"/>
    <w:rsid w:val="0018288A"/>
    <w:rsid w:val="00186EEB"/>
    <w:rsid w:val="00196761"/>
    <w:rsid w:val="0019758A"/>
    <w:rsid w:val="001B5314"/>
    <w:rsid w:val="001D424A"/>
    <w:rsid w:val="00202E46"/>
    <w:rsid w:val="00245FA3"/>
    <w:rsid w:val="0025689F"/>
    <w:rsid w:val="00260320"/>
    <w:rsid w:val="0026476C"/>
    <w:rsid w:val="00281739"/>
    <w:rsid w:val="0029223D"/>
    <w:rsid w:val="002B28EA"/>
    <w:rsid w:val="002C4235"/>
    <w:rsid w:val="002D14F2"/>
    <w:rsid w:val="002F1BB5"/>
    <w:rsid w:val="003328C8"/>
    <w:rsid w:val="00347EBE"/>
    <w:rsid w:val="003A5AAF"/>
    <w:rsid w:val="003D0540"/>
    <w:rsid w:val="003D5F75"/>
    <w:rsid w:val="0043735C"/>
    <w:rsid w:val="00446E3C"/>
    <w:rsid w:val="004667B3"/>
    <w:rsid w:val="00471C8F"/>
    <w:rsid w:val="00491645"/>
    <w:rsid w:val="00492A4E"/>
    <w:rsid w:val="004E05E7"/>
    <w:rsid w:val="004E6F6C"/>
    <w:rsid w:val="005538F4"/>
    <w:rsid w:val="005A1270"/>
    <w:rsid w:val="005B1976"/>
    <w:rsid w:val="00615807"/>
    <w:rsid w:val="00631317"/>
    <w:rsid w:val="0063414B"/>
    <w:rsid w:val="00646404"/>
    <w:rsid w:val="006659AA"/>
    <w:rsid w:val="006B5881"/>
    <w:rsid w:val="00715120"/>
    <w:rsid w:val="007334DA"/>
    <w:rsid w:val="007424B5"/>
    <w:rsid w:val="007915D4"/>
    <w:rsid w:val="00791D1B"/>
    <w:rsid w:val="007B524B"/>
    <w:rsid w:val="007E114F"/>
    <w:rsid w:val="007E4623"/>
    <w:rsid w:val="00807835"/>
    <w:rsid w:val="00822579"/>
    <w:rsid w:val="0083485C"/>
    <w:rsid w:val="00853C51"/>
    <w:rsid w:val="00872142"/>
    <w:rsid w:val="00875589"/>
    <w:rsid w:val="00892CCE"/>
    <w:rsid w:val="0089512B"/>
    <w:rsid w:val="008B16D9"/>
    <w:rsid w:val="008C6AA4"/>
    <w:rsid w:val="008D10BC"/>
    <w:rsid w:val="009057E8"/>
    <w:rsid w:val="009262F6"/>
    <w:rsid w:val="00940C28"/>
    <w:rsid w:val="0094422B"/>
    <w:rsid w:val="00946345"/>
    <w:rsid w:val="00950A84"/>
    <w:rsid w:val="00956C1B"/>
    <w:rsid w:val="00960811"/>
    <w:rsid w:val="00976BFB"/>
    <w:rsid w:val="00990C23"/>
    <w:rsid w:val="009B0FD3"/>
    <w:rsid w:val="009B4882"/>
    <w:rsid w:val="009F1F09"/>
    <w:rsid w:val="00A01BFA"/>
    <w:rsid w:val="00A36225"/>
    <w:rsid w:val="00A67E63"/>
    <w:rsid w:val="00A74CE1"/>
    <w:rsid w:val="00A90CA1"/>
    <w:rsid w:val="00AB724D"/>
    <w:rsid w:val="00AD1E5A"/>
    <w:rsid w:val="00AD4B8D"/>
    <w:rsid w:val="00AD7F3B"/>
    <w:rsid w:val="00AE0F6C"/>
    <w:rsid w:val="00AF5854"/>
    <w:rsid w:val="00B14F7E"/>
    <w:rsid w:val="00B17D56"/>
    <w:rsid w:val="00B33BBD"/>
    <w:rsid w:val="00B35206"/>
    <w:rsid w:val="00B41C32"/>
    <w:rsid w:val="00B5377E"/>
    <w:rsid w:val="00B565A2"/>
    <w:rsid w:val="00B962A4"/>
    <w:rsid w:val="00BB7C99"/>
    <w:rsid w:val="00BC3467"/>
    <w:rsid w:val="00BD1383"/>
    <w:rsid w:val="00BF6007"/>
    <w:rsid w:val="00C308A6"/>
    <w:rsid w:val="00C318EC"/>
    <w:rsid w:val="00C53AE9"/>
    <w:rsid w:val="00C55449"/>
    <w:rsid w:val="00C807B2"/>
    <w:rsid w:val="00C81D83"/>
    <w:rsid w:val="00C96EF5"/>
    <w:rsid w:val="00CA2966"/>
    <w:rsid w:val="00CA469D"/>
    <w:rsid w:val="00CB7368"/>
    <w:rsid w:val="00CC33FF"/>
    <w:rsid w:val="00CD072C"/>
    <w:rsid w:val="00CE709F"/>
    <w:rsid w:val="00CF64BE"/>
    <w:rsid w:val="00D022E5"/>
    <w:rsid w:val="00D17E99"/>
    <w:rsid w:val="00D550CF"/>
    <w:rsid w:val="00D96187"/>
    <w:rsid w:val="00DC56AB"/>
    <w:rsid w:val="00DE52FA"/>
    <w:rsid w:val="00DF27A6"/>
    <w:rsid w:val="00E454CA"/>
    <w:rsid w:val="00E80235"/>
    <w:rsid w:val="00EB2D92"/>
    <w:rsid w:val="00EC4660"/>
    <w:rsid w:val="00ED18BD"/>
    <w:rsid w:val="00ED321A"/>
    <w:rsid w:val="00ED76D3"/>
    <w:rsid w:val="00F144BF"/>
    <w:rsid w:val="00F174FF"/>
    <w:rsid w:val="00F25388"/>
    <w:rsid w:val="00F3077F"/>
    <w:rsid w:val="00F548FB"/>
    <w:rsid w:val="00F559D9"/>
    <w:rsid w:val="00F775BF"/>
    <w:rsid w:val="00F77701"/>
    <w:rsid w:val="00F814F1"/>
    <w:rsid w:val="00F94617"/>
    <w:rsid w:val="00F94D3A"/>
    <w:rsid w:val="00FA0CC3"/>
    <w:rsid w:val="00FA5BEA"/>
    <w:rsid w:val="00FB4A46"/>
    <w:rsid w:val="00FB625A"/>
    <w:rsid w:val="00FC5DCC"/>
    <w:rsid w:val="00FC7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FFFFE8"/>
  <w15:chartTrackingRefBased/>
  <w15:docId w15:val="{48E1F6B9-3E26-4091-AB36-867C9E85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CD6"/>
    <w:rPr>
      <w:rFonts w:ascii="Calibri" w:hAnsi="Calibri"/>
      <w:color w:val="3B3B3B" w:themeColor="text1" w:themeTint="E6"/>
      <w:sz w:val="24"/>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paragraph" w:styleId="Heading5">
    <w:name w:val="heading 5"/>
    <w:basedOn w:val="Normal"/>
    <w:next w:val="Normal"/>
    <w:link w:val="Heading5Char"/>
    <w:uiPriority w:val="9"/>
    <w:unhideWhenUsed/>
    <w:qFormat/>
    <w:rsid w:val="007915D4"/>
    <w:pPr>
      <w:keepNext/>
      <w:keepLines/>
      <w:spacing w:before="40" w:after="0"/>
      <w:outlineLvl w:val="4"/>
    </w:pPr>
    <w:rPr>
      <w:rFonts w:asciiTheme="majorHAnsi" w:eastAsiaTheme="majorEastAsia" w:hAnsiTheme="majorHAnsi" w:cstheme="majorBidi"/>
      <w:color w:val="BF8F0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806000"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1"/>
    <w:qFormat/>
    <w:rsid w:val="00033CD6"/>
    <w:pPr>
      <w:numPr>
        <w:numId w:val="11"/>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08A6"/>
    <w:rPr>
      <w:rFonts w:ascii="Calibri" w:hAnsi="Calibri"/>
      <w:color w:val="2B63AC" w:themeColor="background2" w:themeShade="80"/>
      <w:sz w:val="24"/>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BF6007"/>
    <w:pPr>
      <w:spacing w:after="100" w:line="276" w:lineRule="auto"/>
    </w:pPr>
    <w:rPr>
      <w:rFonts w:ascii="Open Sans Semibold" w:eastAsiaTheme="minorEastAsia" w:hAnsi="Open Sans Semibold"/>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1"/>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33"/>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BF6007"/>
    <w:rPr>
      <w:smallCaps/>
      <w:color w:val="3B3B3B" w:themeColor="text1" w:themeTint="E6"/>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 w:type="character" w:customStyle="1" w:styleId="Heading5Char">
    <w:name w:val="Heading 5 Char"/>
    <w:basedOn w:val="DefaultParagraphFont"/>
    <w:link w:val="Heading5"/>
    <w:uiPriority w:val="9"/>
    <w:rsid w:val="007915D4"/>
    <w:rPr>
      <w:rFonts w:asciiTheme="majorHAnsi" w:eastAsiaTheme="majorEastAsia" w:hAnsiTheme="majorHAnsi" w:cstheme="majorBidi"/>
      <w:color w:val="BF8F00" w:themeColor="accent1" w:themeShade="BF"/>
      <w:sz w:val="24"/>
    </w:rPr>
  </w:style>
  <w:style w:type="character" w:styleId="FollowedHyperlink">
    <w:name w:val="FollowedHyperlink"/>
    <w:basedOn w:val="DefaultParagraphFont"/>
    <w:uiPriority w:val="99"/>
    <w:semiHidden/>
    <w:unhideWhenUsed/>
    <w:rsid w:val="0019758A"/>
    <w:rPr>
      <w:color w:val="E36C09" w:themeColor="followedHyperlink"/>
      <w:u w:val="single"/>
    </w:rPr>
  </w:style>
  <w:style w:type="paragraph" w:styleId="Revision">
    <w:name w:val="Revision"/>
    <w:hidden/>
    <w:uiPriority w:val="99"/>
    <w:semiHidden/>
    <w:rsid w:val="00F25388"/>
    <w:pPr>
      <w:spacing w:after="0" w:line="240" w:lineRule="auto"/>
    </w:pPr>
    <w:rPr>
      <w:rFonts w:ascii="Calibri" w:hAnsi="Calibri"/>
      <w:color w:val="3B3B3B" w:themeColor="text1" w:themeTint="E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ed.gov/OCR" TargetMode="Externa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170E321B-B5B5-42AE-AE16-D6E8ACCD143E}">
  <ds:schemaRefs>
    <ds:schemaRef ds:uri="http://schemas.openxmlformats.org/officeDocument/2006/bibliography"/>
  </ds:schemaRefs>
</ds:datastoreItem>
</file>

<file path=customXml/itemProps2.xml><?xml version="1.0" encoding="utf-8"?>
<ds:datastoreItem xmlns:ds="http://schemas.openxmlformats.org/officeDocument/2006/customXml" ds:itemID="{DE60E510-BD16-4B02-823E-57408283B4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design).dotx</Template>
  <TotalTime>5</TotalTime>
  <Pages>5</Pages>
  <Words>1334</Words>
  <Characters>7610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Template</vt:lpstr>
    </vt:vector>
  </TitlesOfParts>
  <Company>Idaho State Department of Education</Company>
  <LinksUpToDate>false</LinksUpToDate>
  <CharactersWithSpaces>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504 Eligibility Form</dc:title>
  <dc:subject>Program Name</dc:subject>
  <dc:creator>SDE</dc:creator>
  <cp:keywords/>
  <cp:lastModifiedBy>Brad Starks</cp:lastModifiedBy>
  <cp:revision>3</cp:revision>
  <cp:lastPrinted>2023-12-27T18:12:00Z</cp:lastPrinted>
  <dcterms:created xsi:type="dcterms:W3CDTF">2025-02-19T19:07:00Z</dcterms:created>
  <dcterms:modified xsi:type="dcterms:W3CDTF">2025-06-02T22:19:00Z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y fmtid="{D5CDD505-2E9C-101B-9397-08002B2CF9AE}" pid="3" name="GrammarlyDocumentId">
    <vt:lpwstr>095556d08018860d1f7fb4310ed7b5930c495ceab210a988aec2f7b36468313c</vt:lpwstr>
  </property>
</Properties>
</file>