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08658C5" w:rsidR="007B1A64" w:rsidRPr="008964EC" w:rsidRDefault="00A9640D">
      <w:pPr>
        <w:spacing w:before="240" w:after="240"/>
        <w:ind w:left="0" w:right="0"/>
        <w:rPr>
          <w:rFonts w:asciiTheme="minorHAnsi" w:eastAsia="Lato" w:hAnsiTheme="minorHAnsi" w:cs="Lato"/>
          <w:sz w:val="22"/>
          <w:szCs w:val="22"/>
        </w:rPr>
      </w:pPr>
      <w:r w:rsidRPr="008964EC">
        <w:rPr>
          <w:rFonts w:asciiTheme="minorHAnsi" w:eastAsia="Lato" w:hAnsiTheme="minorHAnsi" w:cs="Lato"/>
          <w:sz w:val="22"/>
          <w:szCs w:val="22"/>
        </w:rPr>
        <w:t>Dear Parent/Guardian:</w:t>
      </w:r>
    </w:p>
    <w:p w14:paraId="276F3A8B" w14:textId="52341BBC" w:rsidR="00C86D33" w:rsidRPr="008964EC" w:rsidRDefault="00074B73" w:rsidP="00C86D33">
      <w:pPr>
        <w:pStyle w:val="NormalWeb"/>
        <w:spacing w:before="240" w:beforeAutospacing="0" w:after="240" w:afterAutospacing="0"/>
        <w:rPr>
          <w:rFonts w:asciiTheme="minorHAnsi" w:hAnsiTheme="minorHAnsi"/>
        </w:rPr>
      </w:pPr>
      <w:r w:rsidRPr="008964EC">
        <w:rPr>
          <w:rFonts w:asciiTheme="minorHAnsi" w:hAnsiTheme="minorHAnsi"/>
          <w:color w:val="000000"/>
          <w:sz w:val="22"/>
          <w:szCs w:val="22"/>
        </w:rPr>
        <w:t>Idaho</w:t>
      </w:r>
      <w:r w:rsidR="00C86D33" w:rsidRPr="008964EC">
        <w:rPr>
          <w:rFonts w:asciiTheme="minorHAnsi" w:hAnsiTheme="minorHAnsi"/>
          <w:color w:val="000000"/>
          <w:sz w:val="22"/>
          <w:szCs w:val="22"/>
        </w:rPr>
        <w:t xml:space="preserve">’s English learners in grades K-12 will be participating in the ACCESS for ELLs assessment </w:t>
      </w:r>
      <w:r w:rsidRPr="008964EC">
        <w:rPr>
          <w:rFonts w:asciiTheme="minorHAnsi" w:hAnsiTheme="minorHAnsi"/>
          <w:color w:val="000000"/>
          <w:sz w:val="22"/>
          <w:szCs w:val="22"/>
        </w:rPr>
        <w:t xml:space="preserve">between </w:t>
      </w:r>
      <w:r w:rsidRPr="008964EC">
        <w:rPr>
          <w:rFonts w:asciiTheme="minorHAnsi" w:hAnsiTheme="minorHAnsi"/>
          <w:b/>
          <w:color w:val="000000"/>
          <w:sz w:val="22"/>
          <w:szCs w:val="22"/>
        </w:rPr>
        <w:t xml:space="preserve">January </w:t>
      </w:r>
      <w:r w:rsidR="008964EC" w:rsidRPr="008964EC">
        <w:rPr>
          <w:rFonts w:asciiTheme="minorHAnsi" w:hAnsiTheme="minorHAnsi"/>
          <w:b/>
          <w:color w:val="000000"/>
          <w:sz w:val="22"/>
          <w:szCs w:val="22"/>
        </w:rPr>
        <w:t>2</w:t>
      </w:r>
      <w:r w:rsidR="00316F4D">
        <w:rPr>
          <w:rFonts w:asciiTheme="minorHAnsi" w:hAnsiTheme="minorHAnsi"/>
          <w:b/>
          <w:color w:val="000000"/>
          <w:sz w:val="22"/>
          <w:szCs w:val="22"/>
        </w:rPr>
        <w:t>3</w:t>
      </w:r>
      <w:r w:rsidRPr="008964EC">
        <w:rPr>
          <w:rFonts w:asciiTheme="minorHAnsi" w:hAnsiTheme="minorHAnsi"/>
          <w:b/>
          <w:color w:val="000000"/>
          <w:sz w:val="22"/>
          <w:szCs w:val="22"/>
        </w:rPr>
        <w:t>, 202</w:t>
      </w:r>
      <w:r w:rsidR="00316F4D">
        <w:rPr>
          <w:rFonts w:asciiTheme="minorHAnsi" w:hAnsiTheme="minorHAnsi"/>
          <w:b/>
          <w:color w:val="000000"/>
          <w:sz w:val="22"/>
          <w:szCs w:val="22"/>
        </w:rPr>
        <w:t>3</w:t>
      </w:r>
      <w:r w:rsidRPr="008964EC">
        <w:rPr>
          <w:rFonts w:asciiTheme="minorHAnsi" w:hAnsiTheme="minorHAnsi"/>
          <w:color w:val="000000"/>
          <w:sz w:val="22"/>
          <w:szCs w:val="22"/>
        </w:rPr>
        <w:t xml:space="preserve"> and </w:t>
      </w:r>
      <w:r w:rsidRPr="008964EC">
        <w:rPr>
          <w:rFonts w:asciiTheme="minorHAnsi" w:hAnsiTheme="minorHAnsi"/>
          <w:b/>
          <w:color w:val="000000"/>
          <w:sz w:val="22"/>
          <w:szCs w:val="22"/>
        </w:rPr>
        <w:t xml:space="preserve">March </w:t>
      </w:r>
      <w:r w:rsidR="00316F4D">
        <w:rPr>
          <w:rFonts w:asciiTheme="minorHAnsi" w:hAnsiTheme="minorHAnsi"/>
          <w:b/>
          <w:color w:val="000000"/>
          <w:sz w:val="22"/>
          <w:szCs w:val="22"/>
        </w:rPr>
        <w:t>3</w:t>
      </w:r>
      <w:r w:rsidRPr="008964EC">
        <w:rPr>
          <w:rFonts w:asciiTheme="minorHAnsi" w:hAnsiTheme="minorHAnsi"/>
          <w:b/>
          <w:color w:val="000000"/>
          <w:sz w:val="22"/>
          <w:szCs w:val="22"/>
        </w:rPr>
        <w:t>, 202</w:t>
      </w:r>
      <w:r w:rsidR="00316F4D">
        <w:rPr>
          <w:rFonts w:asciiTheme="minorHAnsi" w:hAnsiTheme="minorHAnsi"/>
          <w:b/>
          <w:color w:val="000000"/>
          <w:sz w:val="22"/>
          <w:szCs w:val="22"/>
        </w:rPr>
        <w:t>3</w:t>
      </w:r>
      <w:r w:rsidR="00C86D33" w:rsidRPr="008964EC">
        <w:rPr>
          <w:rFonts w:asciiTheme="minorHAnsi" w:hAnsiTheme="minorHAnsi"/>
          <w:color w:val="000000"/>
          <w:sz w:val="22"/>
          <w:szCs w:val="22"/>
        </w:rPr>
        <w:t>. ACCESS for ELLs is required by both State (</w:t>
      </w:r>
      <w:r w:rsidR="00DA5D27" w:rsidRPr="008964EC">
        <w:rPr>
          <w:rFonts w:asciiTheme="minorHAnsi" w:hAnsiTheme="minorHAnsi"/>
          <w:color w:val="000000"/>
          <w:sz w:val="22"/>
          <w:szCs w:val="22"/>
        </w:rPr>
        <w:t xml:space="preserve">Idaho </w:t>
      </w:r>
      <w:r w:rsidR="00C86D33" w:rsidRPr="008964EC">
        <w:rPr>
          <w:rFonts w:asciiTheme="minorHAnsi" w:hAnsiTheme="minorHAnsi"/>
          <w:color w:val="000000"/>
          <w:sz w:val="22"/>
          <w:szCs w:val="22"/>
        </w:rPr>
        <w:t>State Statute</w:t>
      </w:r>
      <w:r w:rsidR="00DA5D27" w:rsidRPr="008964EC">
        <w:rPr>
          <w:rFonts w:asciiTheme="minorHAnsi" w:hAnsiTheme="minorHAnsi"/>
          <w:color w:val="000000"/>
          <w:sz w:val="22"/>
          <w:szCs w:val="22"/>
        </w:rPr>
        <w:t xml:space="preserve"> 08.03.02</w:t>
      </w:r>
      <w:r w:rsidR="008964EC" w:rsidRPr="008964EC">
        <w:rPr>
          <w:rFonts w:asciiTheme="minorHAnsi" w:hAnsiTheme="minorHAnsi"/>
          <w:color w:val="000000"/>
          <w:sz w:val="22"/>
          <w:szCs w:val="22"/>
        </w:rPr>
        <w:t xml:space="preserve"> Section 111 sub</w:t>
      </w:r>
      <w:r w:rsidR="008964EC">
        <w:rPr>
          <w:rFonts w:asciiTheme="minorHAnsi" w:hAnsiTheme="minorHAnsi"/>
          <w:color w:val="000000"/>
          <w:sz w:val="22"/>
          <w:szCs w:val="22"/>
        </w:rPr>
        <w:t>-</w:t>
      </w:r>
      <w:r w:rsidR="008964EC" w:rsidRPr="008964EC">
        <w:rPr>
          <w:rFonts w:asciiTheme="minorHAnsi" w:hAnsiTheme="minorHAnsi"/>
          <w:color w:val="000000"/>
          <w:sz w:val="22"/>
          <w:szCs w:val="22"/>
        </w:rPr>
        <w:t>section 06</w:t>
      </w:r>
      <w:r w:rsidR="008964EC">
        <w:rPr>
          <w:rFonts w:asciiTheme="minorHAnsi" w:hAnsiTheme="minorHAnsi"/>
          <w:color w:val="000000"/>
          <w:sz w:val="22"/>
          <w:szCs w:val="22"/>
        </w:rPr>
        <w:t>.</w:t>
      </w:r>
      <w:r w:rsidR="008964EC" w:rsidRPr="008964EC">
        <w:rPr>
          <w:rFonts w:asciiTheme="minorHAnsi" w:hAnsiTheme="minorHAnsi"/>
          <w:color w:val="000000"/>
          <w:sz w:val="22"/>
          <w:szCs w:val="22"/>
        </w:rPr>
        <w:t xml:space="preserve">) </w:t>
      </w:r>
      <w:r w:rsidR="00C86D33" w:rsidRPr="008964EC">
        <w:rPr>
          <w:rFonts w:asciiTheme="minorHAnsi" w:hAnsiTheme="minorHAnsi"/>
          <w:color w:val="000000"/>
          <w:sz w:val="22"/>
          <w:szCs w:val="22"/>
        </w:rPr>
        <w:t xml:space="preserve">and Federal (20 U.S. Code s. 6311) Law. Participation in </w:t>
      </w:r>
      <w:r w:rsidR="0050219A" w:rsidRPr="008964EC">
        <w:rPr>
          <w:rFonts w:asciiTheme="minorHAnsi" w:hAnsiTheme="minorHAnsi"/>
          <w:color w:val="000000"/>
          <w:sz w:val="22"/>
          <w:szCs w:val="22"/>
        </w:rPr>
        <w:t>ACCESS assist</w:t>
      </w:r>
      <w:r w:rsidR="00F32CFB">
        <w:rPr>
          <w:rFonts w:asciiTheme="minorHAnsi" w:hAnsiTheme="minorHAnsi"/>
          <w:color w:val="000000"/>
          <w:sz w:val="22"/>
          <w:szCs w:val="22"/>
        </w:rPr>
        <w:t>s</w:t>
      </w:r>
      <w:r w:rsidR="0050219A" w:rsidRPr="008964EC">
        <w:rPr>
          <w:rFonts w:asciiTheme="minorHAnsi" w:hAnsiTheme="minorHAnsi"/>
          <w:color w:val="000000"/>
          <w:sz w:val="22"/>
          <w:szCs w:val="22"/>
        </w:rPr>
        <w:t xml:space="preserve"> districts in determining a student</w:t>
      </w:r>
      <w:r w:rsidR="008964EC" w:rsidRPr="008964EC">
        <w:rPr>
          <w:rFonts w:asciiTheme="minorHAnsi" w:hAnsiTheme="minorHAnsi"/>
          <w:color w:val="000000"/>
          <w:sz w:val="22"/>
          <w:szCs w:val="22"/>
        </w:rPr>
        <w:t>’</w:t>
      </w:r>
      <w:r w:rsidR="00EB6488">
        <w:rPr>
          <w:rFonts w:asciiTheme="minorHAnsi" w:hAnsiTheme="minorHAnsi"/>
          <w:color w:val="000000"/>
          <w:sz w:val="22"/>
          <w:szCs w:val="22"/>
        </w:rPr>
        <w:t>s</w:t>
      </w:r>
      <w:r w:rsidR="0050219A" w:rsidRPr="008964EC">
        <w:rPr>
          <w:rFonts w:asciiTheme="minorHAnsi" w:hAnsiTheme="minorHAnsi"/>
          <w:color w:val="000000"/>
          <w:sz w:val="22"/>
          <w:szCs w:val="22"/>
        </w:rPr>
        <w:t xml:space="preserve"> English language </w:t>
      </w:r>
      <w:r w:rsidR="008964EC" w:rsidRPr="008964EC">
        <w:rPr>
          <w:rFonts w:asciiTheme="minorHAnsi" w:hAnsiTheme="minorHAnsi"/>
          <w:color w:val="000000"/>
          <w:sz w:val="22"/>
          <w:szCs w:val="22"/>
        </w:rPr>
        <w:t xml:space="preserve">proficiency </w:t>
      </w:r>
      <w:r w:rsidR="0050219A" w:rsidRPr="008964EC">
        <w:rPr>
          <w:rFonts w:asciiTheme="minorHAnsi" w:hAnsiTheme="minorHAnsi"/>
          <w:color w:val="000000"/>
          <w:sz w:val="22"/>
          <w:szCs w:val="22"/>
        </w:rPr>
        <w:t>growth</w:t>
      </w:r>
      <w:r w:rsidR="008964EC">
        <w:rPr>
          <w:rFonts w:asciiTheme="minorHAnsi" w:hAnsiTheme="minorHAnsi"/>
          <w:color w:val="000000"/>
          <w:sz w:val="22"/>
          <w:szCs w:val="22"/>
        </w:rPr>
        <w:t xml:space="preserve">, as well as </w:t>
      </w:r>
      <w:r w:rsidR="0050219A" w:rsidRPr="008964EC">
        <w:rPr>
          <w:rFonts w:asciiTheme="minorHAnsi" w:hAnsiTheme="minorHAnsi"/>
          <w:color w:val="000000"/>
          <w:sz w:val="22"/>
          <w:szCs w:val="22"/>
        </w:rPr>
        <w:t>assist</w:t>
      </w:r>
      <w:r w:rsidR="00F32CFB">
        <w:rPr>
          <w:rFonts w:asciiTheme="minorHAnsi" w:hAnsiTheme="minorHAnsi"/>
          <w:color w:val="000000"/>
          <w:sz w:val="22"/>
          <w:szCs w:val="22"/>
        </w:rPr>
        <w:t>s</w:t>
      </w:r>
      <w:r w:rsidR="0050219A" w:rsidRPr="008964EC">
        <w:rPr>
          <w:rFonts w:asciiTheme="minorHAnsi" w:hAnsiTheme="minorHAnsi"/>
          <w:color w:val="000000"/>
          <w:sz w:val="22"/>
          <w:szCs w:val="22"/>
        </w:rPr>
        <w:t xml:space="preserve"> </w:t>
      </w:r>
      <w:r w:rsidR="00EB6488">
        <w:rPr>
          <w:rFonts w:asciiTheme="minorHAnsi" w:hAnsiTheme="minorHAnsi"/>
          <w:color w:val="000000"/>
          <w:sz w:val="22"/>
          <w:szCs w:val="22"/>
        </w:rPr>
        <w:t xml:space="preserve">in </w:t>
      </w:r>
      <w:r w:rsidR="008964EC" w:rsidRPr="008964EC">
        <w:rPr>
          <w:rFonts w:asciiTheme="minorHAnsi" w:hAnsiTheme="minorHAnsi"/>
          <w:color w:val="000000"/>
          <w:sz w:val="22"/>
          <w:szCs w:val="22"/>
        </w:rPr>
        <w:t>district</w:t>
      </w:r>
      <w:r w:rsidR="0050219A" w:rsidRPr="008964EC">
        <w:rPr>
          <w:rFonts w:asciiTheme="minorHAnsi" w:hAnsiTheme="minorHAnsi"/>
          <w:color w:val="000000"/>
          <w:sz w:val="22"/>
          <w:szCs w:val="22"/>
        </w:rPr>
        <w:t xml:space="preserve"> effort</w:t>
      </w:r>
      <w:r w:rsidR="008964EC" w:rsidRPr="008964EC">
        <w:rPr>
          <w:rFonts w:asciiTheme="minorHAnsi" w:hAnsiTheme="minorHAnsi"/>
          <w:color w:val="000000"/>
          <w:sz w:val="22"/>
          <w:szCs w:val="22"/>
        </w:rPr>
        <w:t>s</w:t>
      </w:r>
      <w:r w:rsidR="0050219A" w:rsidRPr="008964EC">
        <w:rPr>
          <w:rFonts w:asciiTheme="minorHAnsi" w:hAnsiTheme="minorHAnsi"/>
          <w:color w:val="000000"/>
          <w:sz w:val="22"/>
          <w:szCs w:val="22"/>
        </w:rPr>
        <w:t xml:space="preserve"> to identify academic and equity gaps, so they may be swiftly addressed. </w:t>
      </w:r>
      <w:r w:rsidR="00C86D33" w:rsidRPr="008964EC">
        <w:rPr>
          <w:rFonts w:asciiTheme="minorHAnsi" w:hAnsiTheme="minorHAnsi"/>
          <w:color w:val="000000"/>
          <w:sz w:val="22"/>
          <w:szCs w:val="22"/>
        </w:rPr>
        <w:t>Our school is sched</w:t>
      </w:r>
      <w:r w:rsidR="0021141D" w:rsidRPr="008964EC">
        <w:rPr>
          <w:rFonts w:asciiTheme="minorHAnsi" w:hAnsiTheme="minorHAnsi"/>
          <w:color w:val="000000"/>
          <w:sz w:val="22"/>
          <w:szCs w:val="22"/>
        </w:rPr>
        <w:t>uled to take the ACCESS for ELLs</w:t>
      </w:r>
      <w:r w:rsidR="00C86D33" w:rsidRPr="008964EC">
        <w:rPr>
          <w:rFonts w:asciiTheme="minorHAnsi" w:hAnsiTheme="minorHAnsi"/>
          <w:color w:val="000000"/>
          <w:sz w:val="22"/>
          <w:szCs w:val="22"/>
        </w:rPr>
        <w:t xml:space="preserve"> assessment </w:t>
      </w:r>
      <w:r w:rsidR="0050219A" w:rsidRPr="008964EC">
        <w:rPr>
          <w:rFonts w:asciiTheme="minorHAnsi" w:hAnsiTheme="minorHAnsi"/>
          <w:color w:val="000000"/>
          <w:sz w:val="22"/>
          <w:szCs w:val="22"/>
        </w:rPr>
        <w:t>[</w:t>
      </w:r>
      <w:r w:rsidR="0050219A" w:rsidRPr="008964EC">
        <w:rPr>
          <w:rFonts w:asciiTheme="minorHAnsi" w:hAnsiTheme="minorHAnsi"/>
          <w:color w:val="000000"/>
          <w:sz w:val="22"/>
          <w:szCs w:val="22"/>
          <w:highlight w:val="yellow"/>
        </w:rPr>
        <w:t>Date</w:t>
      </w:r>
      <w:r w:rsidR="0050219A" w:rsidRPr="008964EC">
        <w:rPr>
          <w:rFonts w:asciiTheme="minorHAnsi" w:hAnsiTheme="minorHAnsi"/>
          <w:color w:val="000000"/>
          <w:sz w:val="22"/>
          <w:szCs w:val="22"/>
        </w:rPr>
        <w:t>]</w:t>
      </w:r>
      <w:r w:rsidR="00C86D33" w:rsidRPr="008964EC">
        <w:rPr>
          <w:rFonts w:asciiTheme="minorHAnsi" w:hAnsiTheme="minorHAnsi"/>
          <w:color w:val="000000"/>
          <w:sz w:val="22"/>
          <w:szCs w:val="22"/>
        </w:rPr>
        <w:t>. </w:t>
      </w:r>
    </w:p>
    <w:p w14:paraId="7125A608" w14:textId="6A11FD4E" w:rsidR="00C86D33" w:rsidRPr="008964EC" w:rsidRDefault="00EB6488" w:rsidP="00C86D33">
      <w:pPr>
        <w:pStyle w:val="NormalWeb"/>
        <w:spacing w:before="240" w:beforeAutospacing="0" w:after="240" w:afterAutospacing="0"/>
        <w:rPr>
          <w:rFonts w:asciiTheme="minorHAnsi" w:hAnsiTheme="minorHAnsi"/>
        </w:rPr>
      </w:pPr>
      <w:r>
        <w:rPr>
          <w:rFonts w:asciiTheme="minorHAnsi" w:hAnsiTheme="minorHAnsi"/>
          <w:color w:val="000000"/>
          <w:sz w:val="22"/>
          <w:szCs w:val="22"/>
        </w:rPr>
        <w:t>An i</w:t>
      </w:r>
      <w:r w:rsidR="00C86D33" w:rsidRPr="008964EC">
        <w:rPr>
          <w:rFonts w:asciiTheme="minorHAnsi" w:hAnsiTheme="minorHAnsi"/>
          <w:color w:val="000000"/>
          <w:sz w:val="22"/>
          <w:szCs w:val="22"/>
        </w:rPr>
        <w:t xml:space="preserve">n-person assessment is the only viable method </w:t>
      </w:r>
      <w:r w:rsidR="008964EC" w:rsidRPr="008964EC">
        <w:rPr>
          <w:rFonts w:asciiTheme="minorHAnsi" w:hAnsiTheme="minorHAnsi"/>
          <w:color w:val="000000"/>
          <w:sz w:val="22"/>
          <w:szCs w:val="22"/>
        </w:rPr>
        <w:t>of administering</w:t>
      </w:r>
      <w:r w:rsidR="00C86D33" w:rsidRPr="008964EC">
        <w:rPr>
          <w:rFonts w:asciiTheme="minorHAnsi" w:hAnsiTheme="minorHAnsi"/>
          <w:color w:val="000000"/>
          <w:sz w:val="22"/>
          <w:szCs w:val="22"/>
        </w:rPr>
        <w:t xml:space="preserve"> </w:t>
      </w:r>
      <w:r w:rsidR="008964EC" w:rsidRPr="008964EC">
        <w:rPr>
          <w:rFonts w:asciiTheme="minorHAnsi" w:hAnsiTheme="minorHAnsi"/>
          <w:color w:val="000000"/>
          <w:sz w:val="22"/>
          <w:szCs w:val="22"/>
        </w:rPr>
        <w:t>ACCESS for ELLs</w:t>
      </w:r>
      <w:r w:rsidR="00C86D33" w:rsidRPr="008964EC">
        <w:rPr>
          <w:rFonts w:asciiTheme="minorHAnsi" w:hAnsiTheme="minorHAnsi"/>
          <w:color w:val="000000"/>
          <w:sz w:val="22"/>
          <w:szCs w:val="22"/>
        </w:rPr>
        <w:t>. Proctored, on-site testing ensures standardized administration that includes equitable access to technology and optimal testing environments, test security, and validity.</w:t>
      </w:r>
    </w:p>
    <w:p w14:paraId="0716DEDA" w14:textId="17D7D699" w:rsidR="00C86D33" w:rsidRPr="008964EC" w:rsidRDefault="0021141D" w:rsidP="00C86D33">
      <w:pPr>
        <w:pStyle w:val="NormalWeb"/>
        <w:spacing w:before="240" w:beforeAutospacing="0" w:after="240" w:afterAutospacing="0"/>
        <w:rPr>
          <w:rFonts w:asciiTheme="minorHAnsi" w:hAnsiTheme="minorHAnsi"/>
        </w:rPr>
      </w:pPr>
      <w:r w:rsidRPr="008964EC">
        <w:rPr>
          <w:rFonts w:asciiTheme="minorHAnsi" w:hAnsiTheme="minorHAnsi"/>
          <w:color w:val="000000"/>
          <w:sz w:val="22"/>
          <w:szCs w:val="22"/>
        </w:rPr>
        <w:t>ACCESS for ELLs</w:t>
      </w:r>
      <w:r w:rsidR="00C86D33" w:rsidRPr="008964EC">
        <w:rPr>
          <w:rFonts w:asciiTheme="minorHAnsi" w:hAnsiTheme="minorHAnsi"/>
          <w:color w:val="000000"/>
          <w:sz w:val="22"/>
          <w:szCs w:val="22"/>
        </w:rPr>
        <w:t xml:space="preserve"> </w:t>
      </w:r>
      <w:r w:rsidR="008964EC" w:rsidRPr="008964EC">
        <w:rPr>
          <w:rFonts w:asciiTheme="minorHAnsi" w:hAnsiTheme="minorHAnsi"/>
          <w:color w:val="000000"/>
          <w:sz w:val="22"/>
          <w:szCs w:val="22"/>
        </w:rPr>
        <w:t>assesses</w:t>
      </w:r>
      <w:r w:rsidR="00C86D33" w:rsidRPr="008964EC">
        <w:rPr>
          <w:rFonts w:asciiTheme="minorHAnsi" w:hAnsiTheme="minorHAnsi"/>
          <w:color w:val="000000"/>
          <w:sz w:val="22"/>
          <w:szCs w:val="22"/>
        </w:rPr>
        <w:t xml:space="preserve"> students identified as English Learners (ELs) annually to determine their level of English language proficiency (ELP) and ensure that they are progressing in achieving full English proficiency. One or more subtests may be administered daily during our selected time frame. Please make sure students are healthy before sending them to school. Keep </w:t>
      </w:r>
      <w:r w:rsidR="00F32CFB">
        <w:rPr>
          <w:rFonts w:asciiTheme="minorHAnsi" w:hAnsiTheme="minorHAnsi"/>
          <w:color w:val="000000"/>
          <w:sz w:val="22"/>
          <w:szCs w:val="22"/>
        </w:rPr>
        <w:t>your child</w:t>
      </w:r>
      <w:r w:rsidR="00C86D33" w:rsidRPr="008964EC">
        <w:rPr>
          <w:rFonts w:asciiTheme="minorHAnsi" w:hAnsiTheme="minorHAnsi"/>
          <w:color w:val="000000"/>
          <w:sz w:val="22"/>
          <w:szCs w:val="22"/>
        </w:rPr>
        <w:t xml:space="preserve"> home </w:t>
      </w:r>
      <w:r w:rsidR="00F32CFB">
        <w:rPr>
          <w:rFonts w:asciiTheme="minorHAnsi" w:hAnsiTheme="minorHAnsi"/>
          <w:color w:val="000000"/>
          <w:sz w:val="22"/>
          <w:szCs w:val="22"/>
        </w:rPr>
        <w:t>if they</w:t>
      </w:r>
      <w:r w:rsidR="00C86D33" w:rsidRPr="008964EC">
        <w:rPr>
          <w:rFonts w:asciiTheme="minorHAnsi" w:hAnsiTheme="minorHAnsi"/>
          <w:color w:val="000000"/>
          <w:sz w:val="22"/>
          <w:szCs w:val="22"/>
        </w:rPr>
        <w:t xml:space="preserve"> are ill. Students not in school on testing days will be scheduled for a make-up test prior to the close of the testing window.</w:t>
      </w:r>
    </w:p>
    <w:p w14:paraId="137015FC" w14:textId="371953E2" w:rsidR="00C86D33" w:rsidRPr="008964EC" w:rsidRDefault="00C86D33" w:rsidP="00C86D33">
      <w:pPr>
        <w:pStyle w:val="NormalWeb"/>
        <w:spacing w:before="240" w:beforeAutospacing="0" w:after="240" w:afterAutospacing="0"/>
        <w:rPr>
          <w:rFonts w:asciiTheme="minorHAnsi" w:hAnsiTheme="minorHAnsi"/>
        </w:rPr>
      </w:pPr>
      <w:r w:rsidRPr="008964EC">
        <w:rPr>
          <w:rFonts w:asciiTheme="minorHAnsi" w:hAnsiTheme="minorHAnsi"/>
          <w:color w:val="000000"/>
          <w:sz w:val="22"/>
          <w:szCs w:val="22"/>
        </w:rPr>
        <w:t xml:space="preserve">Enclosed is an </w:t>
      </w:r>
      <w:r w:rsidRPr="008964EC">
        <w:rPr>
          <w:rFonts w:asciiTheme="minorHAnsi" w:hAnsiTheme="minorHAnsi"/>
          <w:i/>
          <w:iCs/>
          <w:color w:val="000000"/>
          <w:sz w:val="22"/>
          <w:szCs w:val="22"/>
        </w:rPr>
        <w:t xml:space="preserve">ACCESS for ELLs Information for Families </w:t>
      </w:r>
      <w:r w:rsidRPr="008964EC">
        <w:rPr>
          <w:rFonts w:asciiTheme="minorHAnsi" w:hAnsiTheme="minorHAnsi"/>
          <w:color w:val="000000"/>
          <w:sz w:val="22"/>
          <w:szCs w:val="22"/>
        </w:rPr>
        <w:t xml:space="preserve">brochure </w:t>
      </w:r>
      <w:r w:rsidR="00F32CFB">
        <w:rPr>
          <w:rFonts w:asciiTheme="minorHAnsi" w:hAnsiTheme="minorHAnsi"/>
          <w:color w:val="000000"/>
          <w:sz w:val="22"/>
          <w:szCs w:val="22"/>
        </w:rPr>
        <w:t>[</w:t>
      </w:r>
      <w:r w:rsidR="00EB6488">
        <w:rPr>
          <w:rFonts w:asciiTheme="minorHAnsi" w:hAnsiTheme="minorHAnsi"/>
          <w:color w:val="000000"/>
          <w:sz w:val="22"/>
          <w:szCs w:val="22"/>
        </w:rPr>
        <w:t>(</w:t>
      </w:r>
      <w:hyperlink r:id="rId9" w:history="1">
        <w:r w:rsidR="00EB6488" w:rsidRPr="00F32CFB">
          <w:rPr>
            <w:rStyle w:val="Hyperlink"/>
            <w:rFonts w:asciiTheme="minorHAnsi" w:hAnsiTheme="minorHAnsi"/>
            <w:sz w:val="22"/>
            <w:szCs w:val="22"/>
            <w:highlight w:val="yellow"/>
          </w:rPr>
          <w:t>English</w:t>
        </w:r>
      </w:hyperlink>
      <w:r w:rsidR="00EB6488" w:rsidRPr="00F32CFB">
        <w:rPr>
          <w:rFonts w:asciiTheme="minorHAnsi" w:hAnsiTheme="minorHAnsi"/>
          <w:color w:val="000000"/>
          <w:sz w:val="22"/>
          <w:szCs w:val="22"/>
          <w:highlight w:val="yellow"/>
        </w:rPr>
        <w:t xml:space="preserve">, </w:t>
      </w:r>
      <w:hyperlink r:id="rId10" w:history="1">
        <w:r w:rsidR="00EB6488" w:rsidRPr="00F32CFB">
          <w:rPr>
            <w:rStyle w:val="Hyperlink"/>
            <w:rFonts w:asciiTheme="minorHAnsi" w:hAnsiTheme="minorHAnsi"/>
            <w:sz w:val="22"/>
            <w:szCs w:val="22"/>
            <w:highlight w:val="yellow"/>
          </w:rPr>
          <w:t>Chinese</w:t>
        </w:r>
      </w:hyperlink>
      <w:r w:rsidR="00EB6488" w:rsidRPr="00F32CFB">
        <w:rPr>
          <w:rFonts w:asciiTheme="minorHAnsi" w:hAnsiTheme="minorHAnsi"/>
          <w:color w:val="000000"/>
          <w:sz w:val="22"/>
          <w:szCs w:val="22"/>
          <w:highlight w:val="yellow"/>
        </w:rPr>
        <w:t xml:space="preserve">, </w:t>
      </w:r>
      <w:hyperlink r:id="rId11" w:history="1">
        <w:r w:rsidR="00EB6488" w:rsidRPr="00F32CFB">
          <w:rPr>
            <w:rStyle w:val="Hyperlink"/>
            <w:rFonts w:asciiTheme="minorHAnsi" w:hAnsiTheme="minorHAnsi"/>
            <w:sz w:val="22"/>
            <w:szCs w:val="22"/>
            <w:highlight w:val="yellow"/>
          </w:rPr>
          <w:t>Arabic</w:t>
        </w:r>
      </w:hyperlink>
      <w:r w:rsidR="00EB6488" w:rsidRPr="00F32CFB">
        <w:rPr>
          <w:rFonts w:asciiTheme="minorHAnsi" w:hAnsiTheme="minorHAnsi"/>
          <w:color w:val="000000"/>
          <w:sz w:val="22"/>
          <w:szCs w:val="22"/>
          <w:highlight w:val="yellow"/>
        </w:rPr>
        <w:t xml:space="preserve">, </w:t>
      </w:r>
      <w:hyperlink r:id="rId12" w:history="1">
        <w:r w:rsidR="00062042" w:rsidRPr="00F32CFB">
          <w:rPr>
            <w:rStyle w:val="Hyperlink"/>
            <w:rFonts w:asciiTheme="minorHAnsi" w:hAnsiTheme="minorHAnsi"/>
            <w:sz w:val="22"/>
            <w:szCs w:val="22"/>
            <w:highlight w:val="yellow"/>
          </w:rPr>
          <w:t>Somali</w:t>
        </w:r>
      </w:hyperlink>
      <w:r w:rsidR="00062042" w:rsidRPr="00F32CFB">
        <w:rPr>
          <w:rFonts w:asciiTheme="minorHAnsi" w:hAnsiTheme="minorHAnsi"/>
          <w:color w:val="000000"/>
          <w:sz w:val="22"/>
          <w:szCs w:val="22"/>
          <w:highlight w:val="yellow"/>
        </w:rPr>
        <w:t xml:space="preserve">, </w:t>
      </w:r>
      <w:hyperlink r:id="rId13" w:history="1">
        <w:r w:rsidR="00062042" w:rsidRPr="00F32CFB">
          <w:rPr>
            <w:rStyle w:val="Hyperlink"/>
            <w:rFonts w:asciiTheme="minorHAnsi" w:hAnsiTheme="minorHAnsi"/>
            <w:sz w:val="22"/>
            <w:szCs w:val="22"/>
            <w:highlight w:val="yellow"/>
          </w:rPr>
          <w:t>Spanish</w:t>
        </w:r>
      </w:hyperlink>
      <w:r w:rsidR="00062042" w:rsidRPr="00F32CFB">
        <w:rPr>
          <w:rFonts w:asciiTheme="minorHAnsi" w:hAnsiTheme="minorHAnsi"/>
          <w:color w:val="000000"/>
          <w:sz w:val="22"/>
          <w:szCs w:val="22"/>
          <w:highlight w:val="yellow"/>
        </w:rPr>
        <w:t xml:space="preserve">, </w:t>
      </w:r>
      <w:hyperlink r:id="rId14" w:history="1">
        <w:r w:rsidR="00062042" w:rsidRPr="00F32CFB">
          <w:rPr>
            <w:rStyle w:val="Hyperlink"/>
            <w:rFonts w:asciiTheme="minorHAnsi" w:hAnsiTheme="minorHAnsi"/>
            <w:sz w:val="22"/>
            <w:szCs w:val="22"/>
            <w:highlight w:val="yellow"/>
          </w:rPr>
          <w:t>Vietnamese</w:t>
        </w:r>
      </w:hyperlink>
      <w:r w:rsidR="00EB6488">
        <w:rPr>
          <w:rFonts w:asciiTheme="minorHAnsi" w:hAnsiTheme="minorHAnsi"/>
          <w:color w:val="000000"/>
          <w:sz w:val="22"/>
          <w:szCs w:val="22"/>
        </w:rPr>
        <w:t>)</w:t>
      </w:r>
      <w:r w:rsidR="00F32CFB">
        <w:rPr>
          <w:rFonts w:asciiTheme="minorHAnsi" w:hAnsiTheme="minorHAnsi"/>
          <w:color w:val="000000"/>
          <w:sz w:val="22"/>
          <w:szCs w:val="22"/>
        </w:rPr>
        <w:t>]</w:t>
      </w:r>
      <w:r w:rsidR="00062042">
        <w:rPr>
          <w:rFonts w:asciiTheme="minorHAnsi" w:hAnsiTheme="minorHAnsi"/>
          <w:color w:val="000000"/>
          <w:sz w:val="22"/>
          <w:szCs w:val="22"/>
        </w:rPr>
        <w:t xml:space="preserve"> </w:t>
      </w:r>
      <w:r w:rsidRPr="008964EC">
        <w:rPr>
          <w:rFonts w:asciiTheme="minorHAnsi" w:hAnsiTheme="minorHAnsi"/>
          <w:color w:val="000000"/>
          <w:sz w:val="22"/>
          <w:szCs w:val="22"/>
        </w:rPr>
        <w:t xml:space="preserve">which gives more information about the assessment including </w:t>
      </w:r>
      <w:r w:rsidRPr="008964EC">
        <w:rPr>
          <w:rFonts w:asciiTheme="minorHAnsi" w:hAnsiTheme="minorHAnsi"/>
          <w:color w:val="000000"/>
          <w:sz w:val="22"/>
          <w:szCs w:val="22"/>
          <w:shd w:val="clear" w:color="auto" w:fill="FFFFFF"/>
        </w:rPr>
        <w:t>its purpose</w:t>
      </w:r>
      <w:r w:rsidR="00263366">
        <w:rPr>
          <w:rFonts w:asciiTheme="minorHAnsi" w:hAnsiTheme="minorHAnsi"/>
          <w:color w:val="000000"/>
          <w:sz w:val="22"/>
          <w:szCs w:val="22"/>
          <w:shd w:val="clear" w:color="auto" w:fill="FFFFFF"/>
        </w:rPr>
        <w:t xml:space="preserve"> </w:t>
      </w:r>
      <w:bookmarkStart w:id="0" w:name="_GoBack"/>
      <w:bookmarkEnd w:id="0"/>
      <w:r w:rsidRPr="008964EC">
        <w:rPr>
          <w:rFonts w:asciiTheme="minorHAnsi" w:hAnsiTheme="minorHAnsi"/>
          <w:color w:val="000000"/>
          <w:sz w:val="22"/>
          <w:szCs w:val="22"/>
          <w:shd w:val="clear" w:color="auto" w:fill="FFFFFF"/>
        </w:rPr>
        <w:t xml:space="preserve">and how the scores will be used. </w:t>
      </w:r>
      <w:r w:rsidRPr="008964EC">
        <w:rPr>
          <w:rFonts w:asciiTheme="minorHAnsi" w:hAnsiTheme="minorHAnsi"/>
          <w:color w:val="000000"/>
          <w:sz w:val="22"/>
          <w:szCs w:val="22"/>
        </w:rPr>
        <w:t>Pe</w:t>
      </w:r>
      <w:r w:rsidR="0021141D" w:rsidRPr="008964EC">
        <w:rPr>
          <w:rFonts w:asciiTheme="minorHAnsi" w:hAnsiTheme="minorHAnsi"/>
          <w:color w:val="000000"/>
          <w:sz w:val="22"/>
          <w:szCs w:val="22"/>
        </w:rPr>
        <w:t>rformance on ACCESS for ELLs</w:t>
      </w:r>
      <w:r w:rsidRPr="008964EC">
        <w:rPr>
          <w:rFonts w:asciiTheme="minorHAnsi" w:hAnsiTheme="minorHAnsi"/>
          <w:color w:val="000000"/>
          <w:sz w:val="22"/>
          <w:szCs w:val="22"/>
        </w:rPr>
        <w:t xml:space="preserve"> will not affect student grades. Please encourage students to take the test seriously and do the best they can. The results of these tests will be used to help school staff make determinations regarding planning, instruction, and services to best support students.</w:t>
      </w:r>
    </w:p>
    <w:p w14:paraId="4E080E48" w14:textId="77777777" w:rsidR="00C86D33" w:rsidRPr="008964EC" w:rsidRDefault="00C86D33" w:rsidP="00C86D33">
      <w:pPr>
        <w:pStyle w:val="NormalWeb"/>
        <w:spacing w:before="0" w:beforeAutospacing="0" w:after="0" w:afterAutospacing="0"/>
        <w:rPr>
          <w:rFonts w:asciiTheme="minorHAnsi" w:hAnsiTheme="minorHAnsi"/>
        </w:rPr>
      </w:pPr>
      <w:r w:rsidRPr="008964EC">
        <w:rPr>
          <w:rFonts w:asciiTheme="minorHAnsi" w:hAnsiTheme="minorHAnsi"/>
          <w:i/>
          <w:iCs/>
          <w:color w:val="000000"/>
          <w:sz w:val="22"/>
          <w:szCs w:val="22"/>
        </w:rPr>
        <w:t>[</w:t>
      </w:r>
      <w:r w:rsidRPr="008964EC">
        <w:rPr>
          <w:rFonts w:asciiTheme="minorHAnsi" w:hAnsiTheme="minorHAnsi"/>
          <w:i/>
          <w:iCs/>
          <w:color w:val="000000"/>
          <w:sz w:val="22"/>
          <w:szCs w:val="22"/>
          <w:highlight w:val="yellow"/>
        </w:rPr>
        <w:t>Include information about materials students will need to bring on testing day (e.g. Device, headset, charging cable, mouse, mousepad).</w:t>
      </w:r>
      <w:r w:rsidRPr="008964EC">
        <w:rPr>
          <w:rFonts w:asciiTheme="minorHAnsi" w:hAnsiTheme="minorHAnsi"/>
          <w:i/>
          <w:iCs/>
          <w:color w:val="000000"/>
          <w:sz w:val="22"/>
          <w:szCs w:val="22"/>
        </w:rPr>
        <w:t>] </w:t>
      </w:r>
    </w:p>
    <w:p w14:paraId="2618C0AA" w14:textId="77777777" w:rsidR="00C86D33" w:rsidRPr="008964EC" w:rsidRDefault="00C86D33" w:rsidP="00C86D33">
      <w:pPr>
        <w:pStyle w:val="NormalWeb"/>
        <w:spacing w:before="240" w:beforeAutospacing="0" w:after="240" w:afterAutospacing="0"/>
        <w:rPr>
          <w:rFonts w:asciiTheme="minorHAnsi" w:hAnsiTheme="minorHAnsi"/>
        </w:rPr>
      </w:pPr>
      <w:r w:rsidRPr="008964EC">
        <w:rPr>
          <w:rFonts w:asciiTheme="minorHAnsi" w:hAnsiTheme="minorHAnsi"/>
          <w:color w:val="000000"/>
          <w:sz w:val="22"/>
          <w:szCs w:val="22"/>
        </w:rPr>
        <w:t>If you have any questions, please contact __________ at ______________.</w:t>
      </w:r>
    </w:p>
    <w:p w14:paraId="1EA411CD" w14:textId="77777777" w:rsidR="00C86D33" w:rsidRPr="008964EC" w:rsidRDefault="00C86D33" w:rsidP="00C86D33">
      <w:pPr>
        <w:pStyle w:val="NormalWeb"/>
        <w:spacing w:before="240" w:beforeAutospacing="0" w:after="240" w:afterAutospacing="0"/>
        <w:rPr>
          <w:rFonts w:asciiTheme="minorHAnsi" w:hAnsiTheme="minorHAnsi"/>
        </w:rPr>
      </w:pPr>
      <w:r w:rsidRPr="008964EC">
        <w:rPr>
          <w:rFonts w:asciiTheme="minorHAnsi" w:hAnsiTheme="minorHAnsi"/>
          <w:color w:val="000000"/>
          <w:sz w:val="22"/>
          <w:szCs w:val="22"/>
        </w:rPr>
        <w:t>Thank you,</w:t>
      </w:r>
    </w:p>
    <w:p w14:paraId="51835162" w14:textId="77777777" w:rsidR="00EC4411" w:rsidRPr="008964EC" w:rsidRDefault="00EC4411">
      <w:pPr>
        <w:spacing w:before="240" w:after="240"/>
        <w:ind w:left="0" w:right="0"/>
        <w:rPr>
          <w:rFonts w:asciiTheme="minorHAnsi" w:eastAsia="Lato" w:hAnsiTheme="minorHAnsi" w:cs="Lato"/>
          <w:sz w:val="22"/>
          <w:szCs w:val="22"/>
        </w:rPr>
      </w:pPr>
    </w:p>
    <w:p w14:paraId="0000000C" w14:textId="37ACC510" w:rsidR="007B1A64" w:rsidRPr="008964EC" w:rsidRDefault="00C24F90">
      <w:pPr>
        <w:spacing w:before="240" w:after="240"/>
        <w:ind w:left="0" w:right="0"/>
        <w:rPr>
          <w:rFonts w:asciiTheme="minorHAnsi" w:eastAsia="Lato" w:hAnsiTheme="minorHAnsi" w:cs="Lato"/>
          <w:sz w:val="22"/>
          <w:szCs w:val="22"/>
        </w:rPr>
      </w:pPr>
      <w:r w:rsidRPr="008964EC">
        <w:rPr>
          <w:rFonts w:asciiTheme="minorHAnsi" w:eastAsia="Lato" w:hAnsiTheme="minorHAnsi" w:cs="Lato"/>
          <w:i/>
          <w:sz w:val="22"/>
          <w:szCs w:val="22"/>
        </w:rPr>
        <w:t>[</w:t>
      </w:r>
      <w:r w:rsidRPr="00EB6488">
        <w:rPr>
          <w:rFonts w:asciiTheme="minorHAnsi" w:eastAsia="Lato" w:hAnsiTheme="minorHAnsi" w:cs="Lato"/>
          <w:i/>
          <w:sz w:val="22"/>
          <w:szCs w:val="22"/>
          <w:highlight w:val="yellow"/>
        </w:rPr>
        <w:t>Name</w:t>
      </w:r>
      <w:r w:rsidRPr="008964EC">
        <w:rPr>
          <w:rFonts w:asciiTheme="minorHAnsi" w:eastAsia="Lato" w:hAnsiTheme="minorHAnsi" w:cs="Lato"/>
          <w:i/>
          <w:sz w:val="22"/>
          <w:szCs w:val="22"/>
        </w:rPr>
        <w:t>]</w:t>
      </w:r>
      <w:r w:rsidRPr="008964EC">
        <w:rPr>
          <w:rFonts w:asciiTheme="minorHAnsi" w:eastAsia="Lato" w:hAnsiTheme="minorHAnsi" w:cs="Lato"/>
          <w:sz w:val="22"/>
          <w:szCs w:val="22"/>
        </w:rPr>
        <w:t xml:space="preserve">, </w:t>
      </w:r>
      <w:r w:rsidR="00A9640D" w:rsidRPr="008964EC">
        <w:rPr>
          <w:rFonts w:asciiTheme="minorHAnsi" w:eastAsia="Lato" w:hAnsiTheme="minorHAnsi" w:cs="Lato"/>
          <w:sz w:val="22"/>
          <w:szCs w:val="22"/>
        </w:rPr>
        <w:t xml:space="preserve">Principal </w:t>
      </w:r>
    </w:p>
    <w:sectPr w:rsidR="007B1A64" w:rsidRPr="008964EC" w:rsidSect="00EC4411">
      <w:headerReference w:type="default" r:id="rId15"/>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EDB23" w14:textId="77777777" w:rsidR="00377988" w:rsidRDefault="00377988" w:rsidP="006F7488">
      <w:pPr>
        <w:spacing w:after="0"/>
      </w:pPr>
      <w:r>
        <w:separator/>
      </w:r>
    </w:p>
  </w:endnote>
  <w:endnote w:type="continuationSeparator" w:id="0">
    <w:p w14:paraId="68D48D4F" w14:textId="77777777" w:rsidR="00377988" w:rsidRDefault="00377988" w:rsidP="006F74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altName w:val="Segoe UI"/>
    <w:charset w:val="00"/>
    <w:family w:val="swiss"/>
    <w:pitch w:val="variable"/>
    <w:sig w:usb0="A00000AF" w:usb1="50006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C91F5" w14:textId="77777777" w:rsidR="00377988" w:rsidRDefault="00377988" w:rsidP="006F7488">
      <w:pPr>
        <w:spacing w:after="0"/>
      </w:pPr>
      <w:r>
        <w:separator/>
      </w:r>
    </w:p>
  </w:footnote>
  <w:footnote w:type="continuationSeparator" w:id="0">
    <w:p w14:paraId="047E457D" w14:textId="77777777" w:rsidR="00377988" w:rsidRDefault="00377988" w:rsidP="006F74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2D11C" w14:textId="036105E4" w:rsidR="006F7488" w:rsidRPr="00EB6488" w:rsidRDefault="008964EC" w:rsidP="008964EC">
    <w:pPr>
      <w:pStyle w:val="Header"/>
      <w:rPr>
        <w:rFonts w:asciiTheme="majorHAnsi" w:hAnsiTheme="majorHAnsi" w:cstheme="majorHAnsi"/>
      </w:rPr>
    </w:pPr>
    <w:r w:rsidRPr="00EB6488">
      <w:rPr>
        <w:rFonts w:asciiTheme="majorHAnsi" w:hAnsiTheme="majorHAnsi" w:cstheme="majorHAnsi"/>
      </w:rPr>
      <w:t xml:space="preserve">District Letterhead </w:t>
    </w:r>
  </w:p>
  <w:p w14:paraId="3C2BBF90" w14:textId="2E35758F" w:rsidR="00EB6488" w:rsidRPr="00EB6488" w:rsidRDefault="00EB6488" w:rsidP="008964EC">
    <w:pPr>
      <w:pStyle w:val="Header"/>
      <w:rPr>
        <w:rFonts w:asciiTheme="majorHAnsi" w:hAnsiTheme="majorHAnsi" w:cstheme="majorHAnsi"/>
      </w:rPr>
    </w:pPr>
    <w:r w:rsidRPr="00EB6488">
      <w:rPr>
        <w:rFonts w:asciiTheme="majorHAnsi" w:hAnsiTheme="majorHAnsi" w:cstheme="majorHAnsi"/>
      </w:rPr>
      <w:t xml:space="preserve">District Contact Information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64"/>
    <w:rsid w:val="00062042"/>
    <w:rsid w:val="00073B85"/>
    <w:rsid w:val="00074B73"/>
    <w:rsid w:val="00082792"/>
    <w:rsid w:val="000D5D8A"/>
    <w:rsid w:val="0021141D"/>
    <w:rsid w:val="00263366"/>
    <w:rsid w:val="00316F4D"/>
    <w:rsid w:val="00377988"/>
    <w:rsid w:val="0050219A"/>
    <w:rsid w:val="005A7DEA"/>
    <w:rsid w:val="005E20F3"/>
    <w:rsid w:val="006F7488"/>
    <w:rsid w:val="007B1A64"/>
    <w:rsid w:val="008402CD"/>
    <w:rsid w:val="008851BA"/>
    <w:rsid w:val="008964EC"/>
    <w:rsid w:val="008E59DC"/>
    <w:rsid w:val="00A428DD"/>
    <w:rsid w:val="00A9640D"/>
    <w:rsid w:val="00C24F90"/>
    <w:rsid w:val="00C86D33"/>
    <w:rsid w:val="00D327BF"/>
    <w:rsid w:val="00D5154A"/>
    <w:rsid w:val="00DA5D27"/>
    <w:rsid w:val="00EA6CEC"/>
    <w:rsid w:val="00EB6488"/>
    <w:rsid w:val="00EC4411"/>
    <w:rsid w:val="00F3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2DA01"/>
  <w15:docId w15:val="{473E6D08-E0B8-422F-9523-A6EC4FE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en" w:eastAsia="en-US" w:bidi="ar-SA"/>
      </w:rPr>
    </w:rPrDefault>
    <w:pPrDefault>
      <w:pPr>
        <w:keepLines/>
        <w:widowControl w:val="0"/>
        <w:spacing w:after="120"/>
        <w:ind w:left="120" w:right="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0"/>
      <w:outlineLvl w:val="0"/>
    </w:pPr>
    <w:rPr>
      <w:rFonts w:ascii="Calibri" w:eastAsia="Calibri" w:hAnsi="Calibri" w:cs="Calibri"/>
      <w:color w:val="2E74B5"/>
      <w:sz w:val="32"/>
      <w:szCs w:val="32"/>
    </w:rPr>
  </w:style>
  <w:style w:type="paragraph" w:styleId="Heading2">
    <w:name w:val="heading 2"/>
    <w:basedOn w:val="Normal"/>
    <w:next w:val="Normal"/>
    <w:pPr>
      <w:keepNext/>
      <w:spacing w:before="40" w:after="0"/>
      <w:ind w:left="0"/>
      <w:outlineLvl w:val="1"/>
    </w:pPr>
    <w:rPr>
      <w:b/>
      <w:color w:val="2E74B5"/>
      <w:sz w:val="28"/>
      <w:szCs w:val="28"/>
    </w:rPr>
  </w:style>
  <w:style w:type="paragraph" w:styleId="Heading3">
    <w:name w:val="heading 3"/>
    <w:basedOn w:val="Normal"/>
    <w:next w:val="Normal"/>
    <w:pPr>
      <w:keepNext/>
      <w:spacing w:before="240" w:after="60"/>
      <w:ind w:left="0"/>
      <w:outlineLvl w:val="2"/>
    </w:pPr>
    <w:rPr>
      <w:b/>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spacing w:before="240" w:after="60"/>
      <w:outlineLvl w:val="4"/>
    </w:pPr>
    <w:rPr>
      <w:rFonts w:ascii="Calibri" w:eastAsia="Calibri" w:hAnsi="Calibri" w:cs="Calibri"/>
      <w:b/>
      <w:i/>
      <w:sz w:val="26"/>
      <w:szCs w:val="26"/>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Lines w:val="0"/>
      <w:widowControl/>
      <w:spacing w:after="0"/>
      <w:ind w:left="0" w:right="0"/>
      <w:jc w:val="center"/>
    </w:pPr>
    <w:rPr>
      <w:rFonts w:ascii="Times New Roman" w:eastAsia="Times New Roman" w:hAnsi="Times New Roman" w:cs="Times New Roman"/>
      <w:b/>
      <w:color w:val="000000"/>
      <w:sz w:val="36"/>
      <w:szCs w:val="36"/>
      <w:u w:val="single"/>
    </w:rPr>
  </w:style>
  <w:style w:type="paragraph" w:styleId="Subtitle">
    <w:name w:val="Subtitle"/>
    <w:basedOn w:val="Normal"/>
    <w:next w:val="Normal"/>
    <w:pPr>
      <w:keepNext/>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F7488"/>
    <w:pPr>
      <w:tabs>
        <w:tab w:val="center" w:pos="4680"/>
        <w:tab w:val="right" w:pos="9360"/>
      </w:tabs>
      <w:spacing w:after="0"/>
    </w:pPr>
  </w:style>
  <w:style w:type="character" w:customStyle="1" w:styleId="HeaderChar">
    <w:name w:val="Header Char"/>
    <w:basedOn w:val="DefaultParagraphFont"/>
    <w:link w:val="Header"/>
    <w:uiPriority w:val="99"/>
    <w:rsid w:val="006F7488"/>
  </w:style>
  <w:style w:type="paragraph" w:styleId="Footer">
    <w:name w:val="footer"/>
    <w:basedOn w:val="Normal"/>
    <w:link w:val="FooterChar"/>
    <w:uiPriority w:val="99"/>
    <w:unhideWhenUsed/>
    <w:rsid w:val="006F7488"/>
    <w:pPr>
      <w:tabs>
        <w:tab w:val="center" w:pos="4680"/>
        <w:tab w:val="right" w:pos="9360"/>
      </w:tabs>
      <w:spacing w:after="0"/>
    </w:pPr>
  </w:style>
  <w:style w:type="character" w:customStyle="1" w:styleId="FooterChar">
    <w:name w:val="Footer Char"/>
    <w:basedOn w:val="DefaultParagraphFont"/>
    <w:link w:val="Footer"/>
    <w:uiPriority w:val="99"/>
    <w:rsid w:val="006F7488"/>
  </w:style>
  <w:style w:type="paragraph" w:customStyle="1" w:styleId="Default">
    <w:name w:val="Default"/>
    <w:rsid w:val="00EC4411"/>
    <w:pPr>
      <w:keepLines w:val="0"/>
      <w:widowControl/>
      <w:autoSpaceDE w:val="0"/>
      <w:autoSpaceDN w:val="0"/>
      <w:adjustRightInd w:val="0"/>
      <w:spacing w:after="0"/>
      <w:ind w:left="0" w:right="0"/>
    </w:pPr>
    <w:rPr>
      <w:rFonts w:ascii="Times New Roman" w:eastAsia="Times New Roman" w:hAnsi="Times New Roman" w:cs="Times New Roman"/>
      <w:color w:val="000000"/>
      <w:lang w:val="en-US"/>
    </w:rPr>
  </w:style>
  <w:style w:type="paragraph" w:styleId="NormalWeb">
    <w:name w:val="Normal (Web)"/>
    <w:basedOn w:val="Normal"/>
    <w:uiPriority w:val="99"/>
    <w:semiHidden/>
    <w:unhideWhenUsed/>
    <w:rsid w:val="00082792"/>
    <w:pPr>
      <w:keepLines w:val="0"/>
      <w:widowControl/>
      <w:spacing w:before="100" w:beforeAutospacing="1" w:after="100" w:afterAutospacing="1"/>
      <w:ind w:left="0" w:right="0"/>
    </w:pPr>
    <w:rPr>
      <w:rFonts w:ascii="Times New Roman" w:eastAsia="Times New Roman" w:hAnsi="Times New Roman" w:cs="Times New Roman"/>
      <w:lang w:val="en-US"/>
    </w:rPr>
  </w:style>
  <w:style w:type="character" w:styleId="Hyperlink">
    <w:name w:val="Hyperlink"/>
    <w:basedOn w:val="DefaultParagraphFont"/>
    <w:uiPriority w:val="99"/>
    <w:unhideWhenUsed/>
    <w:rsid w:val="00EB6488"/>
    <w:rPr>
      <w:color w:val="0000FF" w:themeColor="hyperlink"/>
      <w:u w:val="single"/>
    </w:rPr>
  </w:style>
  <w:style w:type="character" w:styleId="UnresolvedMention">
    <w:name w:val="Unresolved Mention"/>
    <w:basedOn w:val="DefaultParagraphFont"/>
    <w:uiPriority w:val="99"/>
    <w:semiHidden/>
    <w:unhideWhenUsed/>
    <w:rsid w:val="00EB6488"/>
    <w:rPr>
      <w:color w:val="605E5C"/>
      <w:shd w:val="clear" w:color="auto" w:fill="E1DFDD"/>
    </w:rPr>
  </w:style>
  <w:style w:type="character" w:styleId="FollowedHyperlink">
    <w:name w:val="FollowedHyperlink"/>
    <w:basedOn w:val="DefaultParagraphFont"/>
    <w:uiPriority w:val="99"/>
    <w:semiHidden/>
    <w:unhideWhenUsed/>
    <w:rsid w:val="00F32C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92611">
      <w:bodyDiv w:val="1"/>
      <w:marLeft w:val="0"/>
      <w:marRight w:val="0"/>
      <w:marTop w:val="0"/>
      <w:marBottom w:val="0"/>
      <w:divBdr>
        <w:top w:val="none" w:sz="0" w:space="0" w:color="auto"/>
        <w:left w:val="none" w:sz="0" w:space="0" w:color="auto"/>
        <w:bottom w:val="none" w:sz="0" w:space="0" w:color="auto"/>
        <w:right w:val="none" w:sz="0" w:space="0" w:color="auto"/>
      </w:divBdr>
    </w:div>
    <w:div w:id="892733804">
      <w:bodyDiv w:val="1"/>
      <w:marLeft w:val="0"/>
      <w:marRight w:val="0"/>
      <w:marTop w:val="0"/>
      <w:marBottom w:val="0"/>
      <w:divBdr>
        <w:top w:val="none" w:sz="0" w:space="0" w:color="auto"/>
        <w:left w:val="none" w:sz="0" w:space="0" w:color="auto"/>
        <w:bottom w:val="none" w:sz="0" w:space="0" w:color="auto"/>
        <w:right w:val="none" w:sz="0" w:space="0" w:color="auto"/>
      </w:divBdr>
    </w:div>
    <w:div w:id="1089279037">
      <w:bodyDiv w:val="1"/>
      <w:marLeft w:val="0"/>
      <w:marRight w:val="0"/>
      <w:marTop w:val="0"/>
      <w:marBottom w:val="0"/>
      <w:divBdr>
        <w:top w:val="none" w:sz="0" w:space="0" w:color="auto"/>
        <w:left w:val="none" w:sz="0" w:space="0" w:color="auto"/>
        <w:bottom w:val="none" w:sz="0" w:space="0" w:color="auto"/>
        <w:right w:val="none" w:sz="0" w:space="0" w:color="auto"/>
      </w:divBdr>
    </w:div>
    <w:div w:id="1420562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da.wisc.edu/sites/default/files/resource/ACCESS-Parent-Handout-Spanish.pdf"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ida.wisc.edu/sites/default/files/resource/ACCESS-Parent-Handout-Somali.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da.wisc.edu/sites/default/files/resource/ACCESS-Parent-Handout-Arabic.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ida.wisc.edu/sites/default/files/resource/ACCESS-Parent-Handout-Chinese.pdf" TargetMode="External"/><Relationship Id="rId4" Type="http://schemas.openxmlformats.org/officeDocument/2006/relationships/styles" Target="styles.xml"/><Relationship Id="rId9" Type="http://schemas.openxmlformats.org/officeDocument/2006/relationships/hyperlink" Target="https://wida.wisc.edu/sites/default/files/resource/ACCESS-Parent-Handout-English.pdf" TargetMode="External"/><Relationship Id="rId14" Type="http://schemas.openxmlformats.org/officeDocument/2006/relationships/hyperlink" Target="https://wida.wisc.edu/sites/default/files/resource/ACCESS-Parent-Handout-Vietname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F552027A27A4FBC1A585CDA34DF13" ma:contentTypeVersion="14" ma:contentTypeDescription="Create a new document." ma:contentTypeScope="" ma:versionID="74da608c188f0cd9711152e67496739e">
  <xsd:schema xmlns:xsd="http://www.w3.org/2001/XMLSchema" xmlns:xs="http://www.w3.org/2001/XMLSchema" xmlns:p="http://schemas.microsoft.com/office/2006/metadata/properties" xmlns:ns3="90f2d839-3133-4a99-a116-631c6ac3cdb8" xmlns:ns4="c7cce965-e777-44da-96d6-19bc3ac95480" targetNamespace="http://schemas.microsoft.com/office/2006/metadata/properties" ma:root="true" ma:fieldsID="c647aa8c9d706d0aed82d9a9bd8b4efe" ns3:_="" ns4:_="">
    <xsd:import namespace="90f2d839-3133-4a99-a116-631c6ac3cdb8"/>
    <xsd:import namespace="c7cce965-e777-44da-96d6-19bc3ac954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2d839-3133-4a99-a116-631c6ac3c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ce965-e777-44da-96d6-19bc3ac95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6B988-8EF1-4276-B105-4F5E7C6B3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2d839-3133-4a99-a116-631c6ac3cdb8"/>
    <ds:schemaRef ds:uri="c7cce965-e777-44da-96d6-19bc3ac95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6A857-64CA-47C0-9CF7-77FABC50399A}">
  <ds:schemaRefs>
    <ds:schemaRef ds:uri="http://schemas.microsoft.com/sharepoint/v3/contenttype/forms"/>
  </ds:schemaRefs>
</ds:datastoreItem>
</file>

<file path=customXml/itemProps3.xml><?xml version="1.0" encoding="utf-8"?>
<ds:datastoreItem xmlns:ds="http://schemas.openxmlformats.org/officeDocument/2006/customXml" ds:itemID="{E0F14926-C7D0-491B-9EB0-DD16F8C6D6C5}">
  <ds:schemaRefs>
    <ds:schemaRef ds:uri="http://purl.org/dc/dcmitype/"/>
    <ds:schemaRef ds:uri="http://schemas.microsoft.com/office/2006/metadata/properties"/>
    <ds:schemaRef ds:uri="90f2d839-3133-4a99-a116-631c6ac3cdb8"/>
    <ds:schemaRef ds:uri="http://schemas.microsoft.com/office/2006/documentManagement/types"/>
    <ds:schemaRef ds:uri="http://purl.org/dc/terms/"/>
    <ds:schemaRef ds:uri="c7cce965-e777-44da-96d6-19bc3ac95480"/>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Public Instruction</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Teasdale, Jennifer  C.  DPI</dc:creator>
  <cp:lastModifiedBy>Andrew Bennett</cp:lastModifiedBy>
  <cp:revision>3</cp:revision>
  <dcterms:created xsi:type="dcterms:W3CDTF">2022-11-16T16:19:00Z</dcterms:created>
  <dcterms:modified xsi:type="dcterms:W3CDTF">2022-11-16T17:06:00Z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0x010100350F552027A27A4FBC1A585CDA34DF13</vt:lpwstr>
  </property>
</Properties>
</file>