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8D738" w14:textId="12422E79" w:rsidR="00803D0C" w:rsidRPr="00803D0C" w:rsidRDefault="00FE2BC8" w:rsidP="00803D0C">
      <w:pPr>
        <w:pStyle w:val="Title"/>
      </w:pPr>
      <w:bookmarkStart w:id="0" w:name="_Toc488850727"/>
      <w:r>
        <w:t>Science</w:t>
      </w:r>
      <w:r w:rsidR="006F607B">
        <w:t xml:space="preserve"> </w:t>
      </w:r>
      <w:r w:rsidR="00C04ABA">
        <w:t>Evaluation Form</w:t>
      </w:r>
    </w:p>
    <w:p w14:paraId="0D39CEBB" w14:textId="43741099" w:rsidR="00803D0C" w:rsidRPr="0030666F" w:rsidRDefault="00B73770" w:rsidP="00940A85">
      <w:pPr>
        <w:pStyle w:val="Title"/>
        <w:rPr>
          <w:sz w:val="48"/>
          <w:szCs w:val="48"/>
        </w:rPr>
      </w:pPr>
      <w:r w:rsidRPr="0030666F">
        <w:rPr>
          <w:sz w:val="48"/>
          <w:szCs w:val="48"/>
        </w:rPr>
        <w:t xml:space="preserve">High School </w:t>
      </w:r>
      <w:r w:rsidR="00B50268">
        <w:rPr>
          <w:sz w:val="48"/>
          <w:szCs w:val="48"/>
        </w:rPr>
        <w:t>Integrated</w:t>
      </w:r>
      <w:r w:rsidR="00C553BC">
        <w:rPr>
          <w:sz w:val="48"/>
          <w:szCs w:val="48"/>
        </w:rPr>
        <w:t xml:space="preserve"> Science</w:t>
      </w:r>
    </w:p>
    <w:p w14:paraId="3EA7A51B" w14:textId="0FFD8DE9" w:rsidR="00C04ABA" w:rsidRPr="00032F5D" w:rsidRDefault="00C04ABA" w:rsidP="00C04ABA">
      <w:pPr>
        <w:pStyle w:val="Subtitle"/>
      </w:pPr>
      <w:r>
        <w:t>202</w:t>
      </w:r>
      <w:r w:rsidR="00563CDB">
        <w:t>5</w:t>
      </w:r>
      <w:r>
        <w:t xml:space="preserve"> Curricular Materials Review</w:t>
      </w:r>
    </w:p>
    <w:bookmarkEnd w:id="0"/>
    <w:p w14:paraId="4B1FF2E0" w14:textId="77777777" w:rsidR="00C04ABA" w:rsidRDefault="00C04ABA" w:rsidP="00C04ABA">
      <w:pPr>
        <w:pStyle w:val="Heading1"/>
      </w:pPr>
      <w:r>
        <w:t>Publisher information</w:t>
      </w:r>
    </w:p>
    <w:p w14:paraId="23B54A5A" w14:textId="77777777" w:rsidR="00C04ABA" w:rsidRDefault="00C04ABA" w:rsidP="006368B2">
      <w:pPr>
        <w:pStyle w:val="ListParagraph"/>
        <w:numPr>
          <w:ilvl w:val="0"/>
          <w:numId w:val="5"/>
        </w:numPr>
        <w:spacing w:before="120" w:after="120"/>
        <w:contextualSpacing w:val="0"/>
      </w:pPr>
      <w:r>
        <w:t>Publisher Name:</w:t>
      </w:r>
    </w:p>
    <w:p w14:paraId="7CF22367" w14:textId="77777777" w:rsidR="00C04ABA" w:rsidRDefault="00C04ABA" w:rsidP="006368B2">
      <w:pPr>
        <w:pStyle w:val="ListParagraph"/>
        <w:numPr>
          <w:ilvl w:val="0"/>
          <w:numId w:val="5"/>
        </w:numPr>
        <w:spacing w:before="120" w:after="120"/>
        <w:contextualSpacing w:val="0"/>
      </w:pPr>
      <w:r>
        <w:t>Title:</w:t>
      </w:r>
    </w:p>
    <w:p w14:paraId="704515E9" w14:textId="77777777" w:rsidR="00C04ABA" w:rsidRDefault="00C04ABA" w:rsidP="006368B2">
      <w:pPr>
        <w:pStyle w:val="ListParagraph"/>
        <w:numPr>
          <w:ilvl w:val="0"/>
          <w:numId w:val="5"/>
        </w:numPr>
        <w:spacing w:before="120" w:after="120"/>
        <w:contextualSpacing w:val="0"/>
      </w:pPr>
      <w:r>
        <w:t>ISBN #:</w:t>
      </w:r>
    </w:p>
    <w:p w14:paraId="25667046" w14:textId="77777777" w:rsidR="00C04ABA" w:rsidRDefault="00C04ABA" w:rsidP="006368B2">
      <w:pPr>
        <w:pStyle w:val="ListParagraph"/>
        <w:numPr>
          <w:ilvl w:val="0"/>
          <w:numId w:val="5"/>
        </w:numPr>
        <w:spacing w:before="120" w:after="120"/>
        <w:contextualSpacing w:val="0"/>
      </w:pPr>
      <w:r>
        <w:t>Author:</w:t>
      </w:r>
    </w:p>
    <w:p w14:paraId="65EE052B" w14:textId="77777777" w:rsidR="00C04ABA" w:rsidRDefault="00C04ABA" w:rsidP="006368B2">
      <w:pPr>
        <w:pStyle w:val="ListParagraph"/>
        <w:numPr>
          <w:ilvl w:val="0"/>
          <w:numId w:val="5"/>
        </w:numPr>
        <w:spacing w:before="120" w:after="120"/>
        <w:contextualSpacing w:val="0"/>
      </w:pPr>
      <w:r>
        <w:t>Copyright:</w:t>
      </w:r>
    </w:p>
    <w:p w14:paraId="7749375B" w14:textId="77777777" w:rsidR="00C04ABA" w:rsidRDefault="00C04ABA" w:rsidP="006368B2">
      <w:pPr>
        <w:pStyle w:val="ListParagraph"/>
        <w:numPr>
          <w:ilvl w:val="0"/>
          <w:numId w:val="5"/>
        </w:numPr>
        <w:spacing w:before="120" w:after="120"/>
        <w:contextualSpacing w:val="0"/>
      </w:pPr>
      <w:r>
        <w:t>Most Recently Published Edition and Website:</w:t>
      </w:r>
    </w:p>
    <w:p w14:paraId="4EDD9E1C" w14:textId="77777777" w:rsidR="00C04ABA" w:rsidRDefault="00C04ABA" w:rsidP="006368B2">
      <w:pPr>
        <w:pStyle w:val="ListParagraph"/>
        <w:numPr>
          <w:ilvl w:val="0"/>
          <w:numId w:val="5"/>
        </w:numPr>
        <w:spacing w:before="120" w:after="120"/>
        <w:contextualSpacing w:val="0"/>
      </w:pPr>
      <w:r>
        <w:t>Materials provided for evaluation:</w:t>
      </w:r>
    </w:p>
    <w:p w14:paraId="27078259" w14:textId="77777777" w:rsidR="00C04ABA" w:rsidRDefault="00C04ABA" w:rsidP="006368B2">
      <w:pPr>
        <w:pStyle w:val="ListParagraph"/>
        <w:numPr>
          <w:ilvl w:val="0"/>
          <w:numId w:val="5"/>
        </w:numPr>
        <w:spacing w:before="120" w:after="120"/>
        <w:contextualSpacing w:val="0"/>
      </w:pPr>
      <w:r>
        <w:t>Intended Teacher Audience(s):</w:t>
      </w:r>
    </w:p>
    <w:p w14:paraId="66205291" w14:textId="77777777" w:rsidR="00C04ABA" w:rsidRDefault="00C04ABA" w:rsidP="006368B2">
      <w:pPr>
        <w:pStyle w:val="ListParagraph"/>
        <w:numPr>
          <w:ilvl w:val="0"/>
          <w:numId w:val="5"/>
        </w:numPr>
        <w:spacing w:before="120" w:after="120"/>
        <w:contextualSpacing w:val="0"/>
      </w:pPr>
      <w:r>
        <w:t>Intended Student Audience(s):</w:t>
      </w:r>
    </w:p>
    <w:p w14:paraId="010C7466" w14:textId="77777777" w:rsidR="00C04ABA" w:rsidRPr="00D56971" w:rsidRDefault="00C04ABA" w:rsidP="006368B2">
      <w:pPr>
        <w:pStyle w:val="ListParagraph"/>
        <w:numPr>
          <w:ilvl w:val="0"/>
          <w:numId w:val="5"/>
        </w:numPr>
        <w:spacing w:before="120" w:after="120"/>
        <w:contextualSpacing w:val="0"/>
      </w:pPr>
      <w:r>
        <w:t>Is this curriculum in a digital format, print format, or both?</w:t>
      </w:r>
    </w:p>
    <w:p w14:paraId="55DA19DC" w14:textId="77777777" w:rsidR="00C04ABA" w:rsidRDefault="00C04ABA" w:rsidP="00C04ABA">
      <w:pPr>
        <w:pStyle w:val="Heading1"/>
      </w:pPr>
      <w:r>
        <w:t>Instruction</w:t>
      </w:r>
    </w:p>
    <w:p w14:paraId="2B1EFE97" w14:textId="77777777" w:rsidR="00C04ABA" w:rsidRDefault="00C04ABA" w:rsidP="00C04ABA">
      <w:pPr>
        <w:pStyle w:val="Heading2"/>
      </w:pPr>
      <w:r>
        <w:t>Publishing Company</w:t>
      </w:r>
    </w:p>
    <w:p w14:paraId="5F19BAD9" w14:textId="0EEEAE42" w:rsidR="00C04ABA" w:rsidRPr="00D56971" w:rsidRDefault="00C04ABA" w:rsidP="006368B2">
      <w:pPr>
        <w:pStyle w:val="ListParagraph"/>
        <w:numPr>
          <w:ilvl w:val="0"/>
          <w:numId w:val="6"/>
        </w:numPr>
      </w:pPr>
      <w:r>
        <w:t xml:space="preserve">Complete the </w:t>
      </w:r>
      <w:r w:rsidR="008B6BD4">
        <w:t xml:space="preserve">curriculum </w:t>
      </w:r>
      <w:r>
        <w:t xml:space="preserve">evaluation form below. Please provide written justification as to how the material meets the </w:t>
      </w:r>
      <w:proofErr w:type="gramStart"/>
      <w:r>
        <w:t>criterion</w:t>
      </w:r>
      <w:proofErr w:type="gramEnd"/>
      <w:r>
        <w:t xml:space="preserve"> along with location references. If a justification requires additional space, please submit a response on an additional document.</w:t>
      </w:r>
    </w:p>
    <w:p w14:paraId="7922086C" w14:textId="77777777" w:rsidR="00C04ABA" w:rsidRDefault="00C04ABA" w:rsidP="00C04ABA">
      <w:pPr>
        <w:pStyle w:val="Heading2"/>
      </w:pPr>
      <w:r>
        <w:t>Review Team Member:</w:t>
      </w:r>
    </w:p>
    <w:p w14:paraId="29A9FF29" w14:textId="2E8F2C48" w:rsidR="00C04ABA" w:rsidRDefault="00C04ABA" w:rsidP="006368B2">
      <w:pPr>
        <w:pStyle w:val="ListParagraph"/>
        <w:numPr>
          <w:ilvl w:val="0"/>
          <w:numId w:val="6"/>
        </w:numPr>
      </w:pPr>
      <w:r>
        <w:t>Please use information and attachments to complete the c</w:t>
      </w:r>
      <w:r w:rsidR="005D6D12">
        <w:t>urriculum</w:t>
      </w:r>
      <w:r>
        <w:t xml:space="preserve"> evaluation form. </w:t>
      </w:r>
    </w:p>
    <w:p w14:paraId="79AE9F55" w14:textId="77777777" w:rsidR="00C04ABA" w:rsidRDefault="00C04ABA" w:rsidP="006368B2">
      <w:pPr>
        <w:pStyle w:val="ListParagraph"/>
        <w:numPr>
          <w:ilvl w:val="0"/>
          <w:numId w:val="6"/>
        </w:numPr>
      </w:pPr>
      <w:r>
        <w:t xml:space="preserve">Explain any discrepancies between your findings and the </w:t>
      </w:r>
      <w:proofErr w:type="gramStart"/>
      <w:r>
        <w:t>provided information</w:t>
      </w:r>
      <w:proofErr w:type="gramEnd"/>
      <w:r>
        <w:t>.</w:t>
      </w:r>
    </w:p>
    <w:p w14:paraId="4A8C7045" w14:textId="16CC8BC2" w:rsidR="00AD673F" w:rsidRPr="00D56971" w:rsidRDefault="00C04ABA" w:rsidP="00AD673F">
      <w:pPr>
        <w:pStyle w:val="ListParagraph"/>
        <w:numPr>
          <w:ilvl w:val="0"/>
          <w:numId w:val="6"/>
        </w:numPr>
      </w:pPr>
      <w:r>
        <w:t xml:space="preserve">Findings, explanations, and comments should directly reflect the rubric. </w:t>
      </w:r>
    </w:p>
    <w:p w14:paraId="20B32187" w14:textId="07FCC5DA" w:rsidR="00032F5D" w:rsidRDefault="00032F5D" w:rsidP="00032F5D">
      <w:pPr>
        <w:rPr>
          <w:rStyle w:val="IntenseEmphasis"/>
          <w:b w:val="0"/>
        </w:rPr>
      </w:pPr>
      <w:r>
        <w:rPr>
          <w:rStyle w:val="IntenseEmphasis"/>
        </w:rPr>
        <w:br w:type="page"/>
      </w:r>
    </w:p>
    <w:p w14:paraId="001111E1" w14:textId="77777777" w:rsidR="00494FD9" w:rsidRDefault="00494FD9" w:rsidP="00494FD9">
      <w:pPr>
        <w:keepNext/>
        <w:keepLines/>
        <w:spacing w:before="360" w:after="120" w:line="240" w:lineRule="auto"/>
        <w:outlineLvl w:val="1"/>
        <w:rPr>
          <w:rFonts w:eastAsia="Arial" w:cs="Times New Roman"/>
          <w:bCs/>
          <w:color w:val="2B63AC"/>
          <w:sz w:val="28"/>
          <w:szCs w:val="24"/>
        </w:rPr>
        <w:sectPr w:rsidR="00494FD9" w:rsidSect="00C46A03">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432" w:footer="432" w:gutter="0"/>
          <w:cols w:space="720"/>
          <w:titlePg/>
          <w:docGrid w:linePitch="360"/>
        </w:sectPr>
      </w:pPr>
      <w:bookmarkStart w:id="1" w:name="_Toc485030149"/>
      <w:bookmarkStart w:id="2" w:name="_Toc485030150"/>
      <w:bookmarkStart w:id="3" w:name="_Toc485030151"/>
      <w:bookmarkEnd w:id="1"/>
      <w:bookmarkEnd w:id="2"/>
      <w:bookmarkEnd w:id="3"/>
    </w:p>
    <w:p w14:paraId="12AF04F3" w14:textId="23BEDD9F" w:rsidR="00C04ABA" w:rsidRDefault="00C04ABA" w:rsidP="006F1477">
      <w:pPr>
        <w:pStyle w:val="Heading1"/>
        <w:spacing w:after="0"/>
      </w:pPr>
      <w:r w:rsidRPr="002602C7">
        <w:lastRenderedPageBreak/>
        <w:t xml:space="preserve">Scoring for </w:t>
      </w:r>
      <w:r w:rsidR="00B73770">
        <w:t xml:space="preserve">High School </w:t>
      </w:r>
      <w:r w:rsidR="00B50268">
        <w:t>Integrated</w:t>
      </w:r>
      <w:r w:rsidR="00D432EF">
        <w:t xml:space="preserve"> Science </w:t>
      </w:r>
      <w:r w:rsidRPr="002602C7">
        <w:t xml:space="preserve">Alignment to </w:t>
      </w:r>
      <w:r w:rsidR="00387955">
        <w:t>Science</w:t>
      </w:r>
      <w:r w:rsidR="00D40010">
        <w:t xml:space="preserve"> Standards</w:t>
      </w:r>
    </w:p>
    <w:p w14:paraId="5F5DA72E" w14:textId="7B79C662" w:rsidR="00C04ABA" w:rsidRDefault="00C04ABA" w:rsidP="00C04ABA">
      <w:pPr>
        <w:pStyle w:val="BodyText"/>
      </w:pPr>
      <w:r>
        <w:t xml:space="preserve">To evaluate each </w:t>
      </w:r>
      <w:r w:rsidR="002040F9">
        <w:t xml:space="preserve">grade or </w:t>
      </w:r>
      <w:r>
        <w:t xml:space="preserve">course’s materials for alignment to </w:t>
      </w:r>
      <w:hyperlink r:id="rId15" w:history="1">
        <w:r w:rsidR="00236B59" w:rsidRPr="00236B59">
          <w:rPr>
            <w:rStyle w:val="Hyperlink"/>
            <w:b/>
            <w:bCs/>
          </w:rPr>
          <w:t>Idaho Content Standards</w:t>
        </w:r>
      </w:hyperlink>
      <w:r w:rsidR="00236B59" w:rsidRPr="00236B59">
        <w:t>,</w:t>
      </w:r>
      <w:r>
        <w:t xml:space="preserve"> analyze the materials against the relevant criteria in the tables below. Instructional materials must meet most criteria and metrics to align with </w:t>
      </w:r>
      <w:r w:rsidR="00344992">
        <w:t>content</w:t>
      </w:r>
      <w:r>
        <w:t xml:space="preserve"> standards. </w:t>
      </w:r>
    </w:p>
    <w:p w14:paraId="26E385CD" w14:textId="77777777" w:rsidR="00C04ABA" w:rsidRDefault="00C04ABA" w:rsidP="00C04ABA">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00C04ABA" w:rsidRPr="007734CE"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0190C725" w14:textId="77777777" w:rsidR="00C04ABA" w:rsidRPr="007734CE" w:rsidRDefault="00C04ABA">
            <w:pPr>
              <w:jc w:val="center"/>
              <w:rPr>
                <w:rFonts w:eastAsia="Arial" w:cs="Times New Roman"/>
                <w:color w:val="3B3B3B"/>
              </w:rPr>
            </w:pPr>
            <w:r w:rsidRPr="007734CE">
              <w:rPr>
                <w:rFonts w:eastAsia="Arial" w:cs="Times New Roman"/>
                <w:color w:val="3B3B3B"/>
              </w:rPr>
              <w:t>0 Points</w:t>
            </w:r>
          </w:p>
          <w:p w14:paraId="2A34765D" w14:textId="77777777" w:rsidR="00C04ABA" w:rsidRPr="007734CE" w:rsidRDefault="00C04ABA">
            <w:pPr>
              <w:jc w:val="center"/>
              <w:rPr>
                <w:rFonts w:eastAsia="Arial" w:cs="Times New Roman"/>
                <w:color w:val="3B3B3B"/>
              </w:rPr>
            </w:pPr>
            <w:r w:rsidRPr="007734CE">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9AD8FCD" w14:textId="77777777" w:rsidR="00C04ABA" w:rsidRPr="007734CE" w:rsidRDefault="00C04ABA">
            <w:pPr>
              <w:jc w:val="center"/>
              <w:rPr>
                <w:rFonts w:eastAsia="Arial" w:cs="Times New Roman"/>
                <w:color w:val="3B3B3B"/>
              </w:rPr>
            </w:pPr>
            <w:r w:rsidRPr="007734CE">
              <w:rPr>
                <w:rFonts w:eastAsia="Arial" w:cs="Times New Roman"/>
                <w:color w:val="3B3B3B"/>
              </w:rPr>
              <w:t>1 Point</w:t>
            </w:r>
          </w:p>
          <w:p w14:paraId="52726B6C" w14:textId="77777777" w:rsidR="00C04ABA" w:rsidRPr="007734CE" w:rsidRDefault="00C04ABA">
            <w:pPr>
              <w:jc w:val="center"/>
              <w:rPr>
                <w:rFonts w:eastAsia="Arial" w:cs="Times New Roman"/>
                <w:color w:val="3B3B3B"/>
              </w:rPr>
            </w:pPr>
            <w:r w:rsidRPr="007734CE">
              <w:rPr>
                <w:rFonts w:eastAsia="Arial" w:cs="Times New Roman"/>
                <w:color w:val="3B3B3B"/>
              </w:rPr>
              <w:t>Partial Alignment</w:t>
            </w:r>
          </w:p>
        </w:tc>
        <w:tc>
          <w:tcPr>
            <w:tcW w:w="1673" w:type="pct"/>
            <w:tcBorders>
              <w:top w:val="single" w:sz="4" w:space="0" w:color="417FD0"/>
              <w:left w:val="single" w:sz="4" w:space="0" w:color="417FD0"/>
              <w:bottom w:val="single" w:sz="4" w:space="0" w:color="417FD0"/>
              <w:right w:val="single" w:sz="4" w:space="0" w:color="417FD0"/>
            </w:tcBorders>
            <w:shd w:val="clear" w:color="auto" w:fill="BFD4EF"/>
          </w:tcPr>
          <w:p w14:paraId="0A8FFC62" w14:textId="77777777" w:rsidR="00C04ABA" w:rsidRPr="007734CE" w:rsidRDefault="00C04ABA">
            <w:pPr>
              <w:jc w:val="center"/>
              <w:rPr>
                <w:rFonts w:eastAsia="Arial" w:cs="Times New Roman"/>
                <w:color w:val="3B3B3B"/>
              </w:rPr>
            </w:pPr>
            <w:r w:rsidRPr="007734CE">
              <w:rPr>
                <w:rFonts w:eastAsia="Arial" w:cs="Times New Roman"/>
                <w:color w:val="3B3B3B"/>
              </w:rPr>
              <w:t>2 Points</w:t>
            </w:r>
          </w:p>
          <w:p w14:paraId="50D1EF87" w14:textId="77777777" w:rsidR="00C04ABA" w:rsidRPr="007734CE" w:rsidRDefault="00C04ABA">
            <w:pPr>
              <w:jc w:val="center"/>
              <w:rPr>
                <w:rFonts w:eastAsia="Arial" w:cs="Times New Roman"/>
                <w:color w:val="3B3B3B"/>
              </w:rPr>
            </w:pPr>
            <w:r w:rsidRPr="007734CE">
              <w:rPr>
                <w:rFonts w:eastAsia="Arial" w:cs="Times New Roman"/>
                <w:color w:val="3B3B3B"/>
              </w:rPr>
              <w:t>High Alignment</w:t>
            </w:r>
          </w:p>
        </w:tc>
        <w:tc>
          <w:tcPr>
            <w:tcW w:w="971" w:type="pct"/>
            <w:tcBorders>
              <w:top w:val="single" w:sz="4" w:space="0" w:color="417FD0"/>
              <w:left w:val="single" w:sz="4" w:space="0" w:color="417FD0"/>
              <w:bottom w:val="single" w:sz="4" w:space="0" w:color="417FD0"/>
              <w:right w:val="single" w:sz="4" w:space="0" w:color="417FD0"/>
            </w:tcBorders>
            <w:shd w:val="clear" w:color="auto" w:fill="BFD4EF"/>
          </w:tcPr>
          <w:p w14:paraId="20DEE32A" w14:textId="77777777" w:rsidR="00C04ABA" w:rsidRPr="007734CE" w:rsidRDefault="00C04ABA">
            <w:pPr>
              <w:jc w:val="center"/>
              <w:rPr>
                <w:rFonts w:eastAsia="Arial" w:cs="Times New Roman"/>
                <w:color w:val="3B3B3B"/>
              </w:rPr>
            </w:pPr>
            <w:r w:rsidRPr="007734CE">
              <w:rPr>
                <w:rFonts w:eastAsia="Arial" w:cs="Times New Roman"/>
                <w:color w:val="3B3B3B"/>
              </w:rPr>
              <w:t>NA</w:t>
            </w:r>
          </w:p>
          <w:p w14:paraId="21BD82EC" w14:textId="77777777" w:rsidR="00C04ABA" w:rsidRPr="007734CE" w:rsidRDefault="00C04ABA">
            <w:pPr>
              <w:jc w:val="center"/>
              <w:rPr>
                <w:rFonts w:eastAsia="Arial" w:cs="Times New Roman"/>
                <w:color w:val="3B3B3B"/>
              </w:rPr>
            </w:pPr>
            <w:r w:rsidRPr="007734CE">
              <w:rPr>
                <w:rFonts w:eastAsia="Arial" w:cs="Times New Roman"/>
                <w:color w:val="3B3B3B"/>
              </w:rPr>
              <w:t>Not Applicable</w:t>
            </w:r>
          </w:p>
        </w:tc>
      </w:tr>
      <w:tr w:rsidR="00C04ABA" w:rsidRPr="007734CE" w14:paraId="0338B2FF" w14:textId="77777777" w:rsidTr="00775B05">
        <w:tc>
          <w:tcPr>
            <w:tcW w:w="1104"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72E963E" w14:textId="43980D9A" w:rsidR="00C04ABA" w:rsidRPr="007734CE" w:rsidRDefault="00C04ABA" w:rsidP="00775B05">
            <w:pPr>
              <w:spacing w:after="60"/>
              <w:jc w:val="center"/>
              <w:rPr>
                <w:rFonts w:eastAsia="Arial" w:cs="Times New Roman"/>
                <w:color w:val="auto"/>
                <w:szCs w:val="24"/>
              </w:rPr>
            </w:pPr>
            <w:proofErr w:type="gramStart"/>
            <w:r w:rsidRPr="007734CE">
              <w:rPr>
                <w:rFonts w:eastAsia="Arial" w:cs="Times New Roman"/>
                <w:color w:val="auto"/>
                <w:szCs w:val="24"/>
              </w:rPr>
              <w:t>Standard</w:t>
            </w:r>
            <w:proofErr w:type="gramEnd"/>
            <w:r w:rsidRPr="007734CE">
              <w:rPr>
                <w:rFonts w:eastAsia="Arial" w:cs="Times New Roman"/>
                <w:color w:val="auto"/>
                <w:szCs w:val="24"/>
              </w:rPr>
              <w:t xml:space="preserve"> for </w:t>
            </w:r>
            <w:r w:rsidR="00674A43">
              <w:rPr>
                <w:rFonts w:eastAsia="Arial" w:cs="Times New Roman"/>
                <w:color w:val="auto"/>
                <w:szCs w:val="24"/>
              </w:rPr>
              <w:t>Science</w:t>
            </w:r>
            <w:r w:rsidRPr="007734CE">
              <w:rPr>
                <w:rFonts w:eastAsia="Arial" w:cs="Times New Roman"/>
                <w:color w:val="auto"/>
                <w:szCs w:val="24"/>
              </w:rPr>
              <w:t xml:space="preserve"> is not evident.</w:t>
            </w:r>
          </w:p>
        </w:tc>
        <w:tc>
          <w:tcPr>
            <w:tcW w:w="1252" w:type="pct"/>
            <w:tcBorders>
              <w:top w:val="single" w:sz="4" w:space="0" w:color="417FD0"/>
              <w:left w:val="single" w:sz="4" w:space="0" w:color="417FD0"/>
              <w:bottom w:val="single" w:sz="4" w:space="0" w:color="417FD0"/>
              <w:right w:val="single" w:sz="4" w:space="0" w:color="417FD0"/>
            </w:tcBorders>
            <w:vAlign w:val="center"/>
          </w:tcPr>
          <w:p w14:paraId="21468C09" w14:textId="7A5BE409" w:rsidR="00C04ABA" w:rsidRPr="007734CE" w:rsidRDefault="00C04ABA" w:rsidP="00775B05">
            <w:pPr>
              <w:jc w:val="center"/>
              <w:rPr>
                <w:rFonts w:eastAsia="Arial" w:cs="Times New Roman"/>
                <w:color w:val="auto"/>
              </w:rPr>
            </w:pPr>
            <w:r w:rsidRPr="007734CE">
              <w:rPr>
                <w:rFonts w:eastAsia="Arial" w:cs="Times New Roman"/>
                <w:color w:val="auto"/>
                <w:szCs w:val="24"/>
              </w:rPr>
              <w:t xml:space="preserve">There is some evidence of the Standard for </w:t>
            </w:r>
            <w:r w:rsidR="00674A43">
              <w:rPr>
                <w:rFonts w:eastAsia="Arial" w:cs="Times New Roman"/>
                <w:color w:val="auto"/>
                <w:szCs w:val="24"/>
              </w:rPr>
              <w:t>Science</w:t>
            </w:r>
            <w:r w:rsidRPr="007734CE">
              <w:rPr>
                <w:rFonts w:eastAsia="Arial" w:cs="Times New Roman"/>
                <w:color w:val="auto"/>
                <w:szCs w:val="24"/>
              </w:rPr>
              <w:t>.</w:t>
            </w:r>
          </w:p>
        </w:tc>
        <w:tc>
          <w:tcPr>
            <w:tcW w:w="1673" w:type="pct"/>
            <w:tcBorders>
              <w:top w:val="single" w:sz="4" w:space="0" w:color="417FD0"/>
              <w:left w:val="single" w:sz="4" w:space="0" w:color="417FD0"/>
              <w:bottom w:val="single" w:sz="4" w:space="0" w:color="417FD0"/>
              <w:right w:val="single" w:sz="4" w:space="0" w:color="417FD0"/>
            </w:tcBorders>
            <w:vAlign w:val="center"/>
          </w:tcPr>
          <w:p w14:paraId="2A7701FF" w14:textId="2B6B29F3" w:rsidR="00C04ABA" w:rsidRPr="007734CE" w:rsidRDefault="00C04ABA" w:rsidP="00775B05">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0D5820">
              <w:rPr>
                <w:rFonts w:eastAsia="Arial" w:cs="Times New Roman"/>
                <w:color w:val="auto"/>
                <w:szCs w:val="24"/>
              </w:rPr>
              <w:t>Science</w:t>
            </w:r>
            <w:r w:rsidR="00775B05">
              <w:rPr>
                <w:rFonts w:eastAsia="Arial" w:cs="Times New Roman"/>
                <w:color w:val="auto"/>
                <w:szCs w:val="24"/>
              </w:rPr>
              <w:t xml:space="preserve"> through</w:t>
            </w:r>
            <w:r w:rsidRPr="007734CE">
              <w:rPr>
                <w:rFonts w:eastAsia="Arial" w:cs="Times New Roman"/>
                <w:color w:val="auto"/>
                <w:szCs w:val="24"/>
              </w:rPr>
              <w:t xml:space="preserve"> regular and authentic engagement opportunities for students.</w:t>
            </w:r>
          </w:p>
        </w:tc>
        <w:tc>
          <w:tcPr>
            <w:tcW w:w="971" w:type="pct"/>
            <w:tcBorders>
              <w:top w:val="single" w:sz="4" w:space="0" w:color="417FD0"/>
              <w:left w:val="single" w:sz="4" w:space="0" w:color="417FD0"/>
              <w:bottom w:val="single" w:sz="4" w:space="0" w:color="417FD0"/>
              <w:right w:val="single" w:sz="4" w:space="0" w:color="417FD0"/>
            </w:tcBorders>
            <w:shd w:val="clear" w:color="auto" w:fill="auto"/>
            <w:vAlign w:val="center"/>
          </w:tcPr>
          <w:p w14:paraId="32946D7A" w14:textId="77777777" w:rsidR="00C04ABA" w:rsidRPr="007734CE" w:rsidRDefault="00C04ABA" w:rsidP="00775B05">
            <w:pPr>
              <w:jc w:val="center"/>
              <w:rPr>
                <w:rFonts w:eastAsia="Arial" w:cs="Times New Roman"/>
                <w:color w:val="auto"/>
              </w:rPr>
            </w:pPr>
          </w:p>
        </w:tc>
      </w:tr>
    </w:tbl>
    <w:p w14:paraId="4A32966C" w14:textId="36DC5D7C" w:rsidR="00C92AFE" w:rsidRDefault="00B73770" w:rsidP="00C92AFE">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 xml:space="preserve">High School </w:t>
      </w:r>
      <w:r w:rsidR="00D432EF">
        <w:rPr>
          <w:rFonts w:eastAsia="Arial" w:cs="Times New Roman"/>
          <w:bCs/>
          <w:color w:val="2B63AC"/>
          <w:sz w:val="28"/>
          <w:szCs w:val="24"/>
        </w:rPr>
        <w:t>Earth and Space Science</w:t>
      </w:r>
    </w:p>
    <w:tbl>
      <w:tblPr>
        <w:tblStyle w:val="ProposalTable"/>
        <w:tblW w:w="5000" w:type="pct"/>
        <w:tblLook w:val="04A0" w:firstRow="1" w:lastRow="0" w:firstColumn="1" w:lastColumn="0" w:noHBand="0" w:noVBand="1"/>
      </w:tblPr>
      <w:tblGrid>
        <w:gridCol w:w="6502"/>
        <w:gridCol w:w="2492"/>
        <w:gridCol w:w="5396"/>
      </w:tblGrid>
      <w:tr w:rsidR="00FB363E" w:rsidRPr="002602C7" w14:paraId="61136386" w14:textId="77777777" w:rsidTr="00A16717">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C185CE" w14:textId="3E1856E4" w:rsidR="00FB363E" w:rsidRPr="002602C7" w:rsidRDefault="00D432EF" w:rsidP="00A16717">
            <w:pPr>
              <w:jc w:val="center"/>
              <w:rPr>
                <w:rFonts w:eastAsia="Arial" w:cs="Times New Roman"/>
                <w:color w:val="3B3B3B"/>
              </w:rPr>
            </w:pPr>
            <w:r>
              <w:rPr>
                <w:rFonts w:eastAsia="Arial" w:cs="Times New Roman"/>
                <w:color w:val="3B3B3B"/>
              </w:rPr>
              <w:t>Earth’s Place in the Universe</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836D7C6"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B0099A6"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05D436E6" w14:textId="77777777" w:rsidTr="00FB363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58D8F58" w14:textId="0B96FA9F" w:rsidR="00FB363E" w:rsidRDefault="00FB363E" w:rsidP="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62C0EC06" w14:textId="77777777" w:rsidR="00FB363E" w:rsidRDefault="00FB363E" w:rsidP="00FB363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1E2B7FD8" w14:textId="77777777" w:rsidR="00FB363E" w:rsidRDefault="00FB363E" w:rsidP="00FB363E">
            <w:pPr>
              <w:jc w:val="center"/>
              <w:rPr>
                <w:rFonts w:eastAsia="Arial" w:cs="Times New Roman"/>
                <w:color w:val="3B3B3B"/>
              </w:rPr>
            </w:pPr>
          </w:p>
        </w:tc>
      </w:tr>
      <w:tr w:rsidR="00167E94" w:rsidRPr="002602C7" w14:paraId="2340F37A"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DDED03" w14:textId="68A30431" w:rsidR="00167E94" w:rsidRPr="00CA51F6" w:rsidRDefault="00CB786B" w:rsidP="00167E94">
            <w:pPr>
              <w:rPr>
                <w:rFonts w:eastAsia="Arial" w:cs="Times New Roman"/>
                <w:color w:val="auto"/>
                <w:szCs w:val="22"/>
                <w:lang w:eastAsia="en-US"/>
              </w:rPr>
            </w:pPr>
            <w:bookmarkStart w:id="4" w:name="_Hlk187243509"/>
            <w:bookmarkStart w:id="5" w:name="_Hlk187243576"/>
            <w:r w:rsidRPr="00CB786B">
              <w:t>Develop a model based on evidence to illustrate the life span of the Sun and the role of nuclear fusion in the Sun’s core to release energy that eventually reaches Earth in the form of radiation</w:t>
            </w:r>
            <w:r w:rsidR="00A357BC" w:rsidRPr="00A357BC">
              <w:t xml:space="preserve">. </w:t>
            </w:r>
            <w:r w:rsidR="00167E94">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3FDA640E" w14:textId="33EEDF55" w:rsidR="00167E94" w:rsidRPr="00167E94" w:rsidRDefault="00167E94" w:rsidP="00167E94">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83D505E" w14:textId="77777777" w:rsidR="00167E94" w:rsidRPr="002602C7" w:rsidRDefault="00167E94" w:rsidP="00167E94">
            <w:pPr>
              <w:rPr>
                <w:rFonts w:eastAsia="Arial" w:cs="Times New Roman"/>
                <w:color w:val="auto"/>
              </w:rPr>
            </w:pPr>
          </w:p>
        </w:tc>
      </w:tr>
      <w:tr w:rsidR="00167E94" w:rsidRPr="002602C7" w14:paraId="729798B3"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DC9542F" w14:textId="0E946689" w:rsidR="00167E94" w:rsidRPr="00CA51F6" w:rsidRDefault="00CB786B" w:rsidP="00BF0BD1">
            <w:r w:rsidRPr="00CB786B">
              <w:t>Construct an explanation of the current model of the origin of the universe based on astronomical evidence of light spectra, motion of distant galaxies, and composition of matter in the universe</w:t>
            </w:r>
            <w:r w:rsidR="00742F3F" w:rsidRPr="00742F3F">
              <w:t xml:space="preserve">. </w:t>
            </w:r>
            <w:r w:rsidR="0084298C">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AF3FC6" w14:textId="5E679AF6" w:rsidR="00167E94" w:rsidRPr="00167E94" w:rsidRDefault="00167E94" w:rsidP="00167E94">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12E91AF" w14:textId="77777777" w:rsidR="00167E94" w:rsidRPr="002602C7" w:rsidRDefault="00167E94" w:rsidP="00167E94">
            <w:pPr>
              <w:rPr>
                <w:rFonts w:eastAsia="Arial" w:cs="Times New Roman"/>
                <w:color w:val="auto"/>
              </w:rPr>
            </w:pPr>
          </w:p>
        </w:tc>
      </w:tr>
      <w:bookmarkEnd w:id="4"/>
      <w:tr w:rsidR="00167E94" w:rsidRPr="002602C7" w14:paraId="0C40DCD6"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C9F8B9" w14:textId="0F61A2F5" w:rsidR="00167E94" w:rsidRPr="00914C85" w:rsidRDefault="00CB786B" w:rsidP="00167E94">
            <w:r w:rsidRPr="00CB786B">
              <w:lastRenderedPageBreak/>
              <w:t>Communicate scientific ideas about the way stars, over their life cycle, transform elements</w:t>
            </w:r>
            <w:r w:rsidR="00BB1D70" w:rsidRPr="00BB1D70">
              <w:t xml:space="preserve">. </w:t>
            </w:r>
            <w:r w:rsidR="00C15D4B">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2B57B397" w14:textId="3963CE67"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E916E49" w14:textId="77777777" w:rsidR="00167E94" w:rsidRPr="002602C7" w:rsidRDefault="00167E94" w:rsidP="00167E94">
            <w:pPr>
              <w:rPr>
                <w:rFonts w:eastAsia="Arial" w:cs="Times New Roman"/>
                <w:color w:val="auto"/>
              </w:rPr>
            </w:pPr>
          </w:p>
        </w:tc>
      </w:tr>
      <w:bookmarkEnd w:id="5"/>
      <w:tr w:rsidR="00167E94" w:rsidRPr="002602C7" w14:paraId="5ED60E06" w14:textId="77777777" w:rsidTr="003A146B">
        <w:trPr>
          <w:trHeight w:val="72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F64A9F4" w14:textId="139089AD" w:rsidR="00167E94" w:rsidRDefault="003A146B" w:rsidP="00A62909">
            <w:pPr>
              <w:contextualSpacing/>
              <w:rPr>
                <w:rFonts w:eastAsia="Arial" w:cs="Times New Roman"/>
                <w:color w:val="auto"/>
                <w:szCs w:val="22"/>
                <w:lang w:eastAsia="en-US"/>
              </w:rPr>
            </w:pPr>
            <w:r w:rsidRPr="003A146B">
              <w:t>Use mathematical or computational representations to predict the motion of orbiting objects in the solar system</w:t>
            </w:r>
            <w:r>
              <w:t>. (1.4)</w:t>
            </w:r>
          </w:p>
        </w:tc>
        <w:tc>
          <w:tcPr>
            <w:tcW w:w="866" w:type="pct"/>
            <w:tcBorders>
              <w:top w:val="single" w:sz="4" w:space="0" w:color="417FD0"/>
              <w:left w:val="single" w:sz="4" w:space="0" w:color="417FD0"/>
              <w:bottom w:val="single" w:sz="4" w:space="0" w:color="417FD0"/>
              <w:right w:val="single" w:sz="4" w:space="0" w:color="417FD0"/>
            </w:tcBorders>
            <w:vAlign w:val="center"/>
          </w:tcPr>
          <w:p w14:paraId="43D8AF8F" w14:textId="231EE4D0" w:rsidR="00167E94" w:rsidRDefault="00167E94"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AD3EA72" w14:textId="77777777" w:rsidR="00167E94" w:rsidRPr="002602C7" w:rsidRDefault="00167E94" w:rsidP="00167E94">
            <w:pPr>
              <w:rPr>
                <w:rFonts w:eastAsia="Arial" w:cs="Times New Roman"/>
                <w:color w:val="auto"/>
              </w:rPr>
            </w:pPr>
          </w:p>
        </w:tc>
      </w:tr>
      <w:tr w:rsidR="0026477E" w:rsidRPr="002602C7" w14:paraId="06EC9A91" w14:textId="77777777" w:rsidTr="003A146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9E8DFB8" w14:textId="693892A6" w:rsidR="0026477E" w:rsidRPr="0026477E" w:rsidRDefault="00027330" w:rsidP="00A62909">
            <w:pPr>
              <w:contextualSpacing/>
            </w:pPr>
            <w:r w:rsidRPr="00027330">
              <w:t>Evaluate evidence of the past and current movements of continental and oceanic crust and the theory of plate tectonics to explain the ages of crustal rocks</w:t>
            </w:r>
            <w:r w:rsidR="0026477E">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05DB7D67" w14:textId="719CE871" w:rsidR="0026477E" w:rsidRDefault="00B11365"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0667D95" w14:textId="77777777" w:rsidR="0026477E" w:rsidRPr="002602C7" w:rsidRDefault="0026477E" w:rsidP="00167E94">
            <w:pPr>
              <w:rPr>
                <w:rFonts w:eastAsia="Arial" w:cs="Times New Roman"/>
                <w:color w:val="auto"/>
              </w:rPr>
            </w:pPr>
          </w:p>
        </w:tc>
      </w:tr>
      <w:tr w:rsidR="00A230EC" w:rsidRPr="002602C7" w14:paraId="23717713" w14:textId="77777777" w:rsidTr="003A146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2FBD46C" w14:textId="333DA4B4" w:rsidR="00A230EC" w:rsidRPr="00BB1D70" w:rsidRDefault="00027330" w:rsidP="00A62909">
            <w:pPr>
              <w:contextualSpacing/>
            </w:pPr>
            <w:r w:rsidRPr="00027330">
              <w:t>Apply scientific reasoning and evidence from ancient Earth materials, meteorites, and other planetary surfaces to construct an account of Earth’s formation and early history</w:t>
            </w:r>
            <w:r w:rsidR="00A230EC">
              <w:t>. (1.6)</w:t>
            </w:r>
          </w:p>
        </w:tc>
        <w:tc>
          <w:tcPr>
            <w:tcW w:w="866" w:type="pct"/>
            <w:tcBorders>
              <w:top w:val="single" w:sz="4" w:space="0" w:color="417FD0"/>
              <w:left w:val="single" w:sz="4" w:space="0" w:color="417FD0"/>
              <w:bottom w:val="single" w:sz="4" w:space="0" w:color="417FD0"/>
              <w:right w:val="single" w:sz="4" w:space="0" w:color="417FD0"/>
            </w:tcBorders>
            <w:vAlign w:val="center"/>
          </w:tcPr>
          <w:p w14:paraId="1210E524" w14:textId="41D85701" w:rsidR="00A230EC" w:rsidRDefault="00A230EC" w:rsidP="00167E94">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D334882" w14:textId="77777777" w:rsidR="00A230EC" w:rsidRPr="002602C7" w:rsidRDefault="00A230EC" w:rsidP="00167E94">
            <w:pPr>
              <w:rPr>
                <w:rFonts w:eastAsia="Arial" w:cs="Times New Roman"/>
                <w:color w:val="auto"/>
              </w:rPr>
            </w:pPr>
          </w:p>
        </w:tc>
      </w:tr>
    </w:tbl>
    <w:p w14:paraId="63F1B17B" w14:textId="7DBC4E63" w:rsidR="00C92AFE" w:rsidRDefault="00A62909" w:rsidP="00F87FAA">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415A25" w:rsidRPr="002602C7" w14:paraId="4FDC0F1C"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9A05C1A" w14:textId="3B20B0D2" w:rsidR="00415A25" w:rsidRPr="002602C7" w:rsidRDefault="00027330" w:rsidP="00FB363E">
            <w:pPr>
              <w:jc w:val="center"/>
              <w:rPr>
                <w:rFonts w:eastAsia="Arial" w:cs="Times New Roman"/>
                <w:color w:val="3B3B3B"/>
              </w:rPr>
            </w:pPr>
            <w:r>
              <w:rPr>
                <w:rFonts w:eastAsia="Arial" w:cs="Times New Roman"/>
                <w:color w:val="3B3B3B"/>
              </w:rPr>
              <w:t>Earth’s Systems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17FA4E34" w14:textId="77777777" w:rsidR="00415A25" w:rsidRPr="002602C7" w:rsidRDefault="00415A25"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7896E4FF" w14:textId="77777777" w:rsidR="00415A25" w:rsidRPr="002602C7" w:rsidRDefault="00415A25" w:rsidP="00FB363E">
            <w:pPr>
              <w:jc w:val="center"/>
              <w:rPr>
                <w:rFonts w:eastAsia="Arial" w:cs="Times New Roman"/>
                <w:color w:val="3B3B3B"/>
              </w:rPr>
            </w:pPr>
            <w:r>
              <w:rPr>
                <w:rFonts w:eastAsia="Arial" w:cs="Times New Roman"/>
                <w:color w:val="3B3B3B"/>
              </w:rPr>
              <w:t>Justification or Comments</w:t>
            </w:r>
          </w:p>
        </w:tc>
      </w:tr>
      <w:tr w:rsidR="00415A25" w:rsidRPr="002602C7" w14:paraId="07ADB84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C37C78A" w14:textId="17317527" w:rsidR="00415A25" w:rsidRPr="00FB363E" w:rsidRDefault="00415A25">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2EED25F" w14:textId="77777777" w:rsidR="00415A25" w:rsidRDefault="00415A25">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F096D29" w14:textId="77777777" w:rsidR="00415A25" w:rsidRDefault="00415A25">
            <w:pPr>
              <w:jc w:val="center"/>
              <w:rPr>
                <w:rFonts w:eastAsia="Arial" w:cs="Times New Roman"/>
                <w:color w:val="3B3B3B"/>
              </w:rPr>
            </w:pPr>
          </w:p>
        </w:tc>
      </w:tr>
      <w:tr w:rsidR="00A62909" w:rsidRPr="002602C7" w14:paraId="1CC00566"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FB853E0" w14:textId="421F2225" w:rsidR="00A62909" w:rsidRPr="00CA51F6" w:rsidRDefault="00836DE2">
            <w:pPr>
              <w:rPr>
                <w:rFonts w:eastAsia="Arial" w:cs="Times New Roman"/>
                <w:color w:val="auto"/>
                <w:szCs w:val="22"/>
                <w:lang w:eastAsia="en-US"/>
              </w:rPr>
            </w:pPr>
            <w:r w:rsidRPr="00836DE2">
              <w:t>Develop a model to illustrate how Earth’s internal and surface processes operate at different spatial and temporal scales to form continental and ocean-floor features</w:t>
            </w:r>
            <w:r w:rsidR="005362EE">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2D768447" w14:textId="77777777" w:rsidR="00A62909" w:rsidRPr="00167E94" w:rsidRDefault="00A62909">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BD71B5" w14:textId="77777777" w:rsidR="00A62909" w:rsidRPr="002602C7" w:rsidRDefault="00A62909">
            <w:pPr>
              <w:rPr>
                <w:rFonts w:eastAsia="Arial" w:cs="Times New Roman"/>
                <w:color w:val="auto"/>
              </w:rPr>
            </w:pPr>
          </w:p>
        </w:tc>
      </w:tr>
      <w:tr w:rsidR="0023681A" w:rsidRPr="002602C7" w14:paraId="2B7018FE"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3DB8DBF" w14:textId="14F19B81" w:rsidR="0023681A" w:rsidRPr="006F0BE6" w:rsidRDefault="00836DE2" w:rsidP="0023681A">
            <w:r w:rsidRPr="00836DE2">
              <w:t xml:space="preserve">Analyze geoscience data to make the claim that one change to Earth’s surface can create </w:t>
            </w:r>
            <w:proofErr w:type="gramStart"/>
            <w:r w:rsidRPr="00836DE2">
              <w:t>feedbacks</w:t>
            </w:r>
            <w:proofErr w:type="gramEnd"/>
            <w:r w:rsidRPr="00836DE2">
              <w:t xml:space="preserve"> that </w:t>
            </w:r>
            <w:proofErr w:type="gramStart"/>
            <w:r w:rsidRPr="00836DE2">
              <w:t>cause</w:t>
            </w:r>
            <w:proofErr w:type="gramEnd"/>
            <w:r w:rsidRPr="00836DE2">
              <w:t xml:space="preserve"> changes to other Earth systems</w:t>
            </w:r>
            <w:r>
              <w:t>.</w:t>
            </w:r>
            <w:r w:rsidRPr="00836DE2">
              <w:t xml:space="preserve"> </w:t>
            </w:r>
            <w:r w:rsidR="0023681A">
              <w:t>(2.</w:t>
            </w:r>
            <w:r w:rsidR="00C61CB8">
              <w:t>2</w:t>
            </w:r>
            <w:r w:rsidR="0023681A">
              <w:t>)</w:t>
            </w:r>
          </w:p>
        </w:tc>
        <w:tc>
          <w:tcPr>
            <w:tcW w:w="866" w:type="pct"/>
            <w:tcBorders>
              <w:top w:val="single" w:sz="4" w:space="0" w:color="417FD0"/>
              <w:left w:val="single" w:sz="4" w:space="0" w:color="417FD0"/>
              <w:bottom w:val="single" w:sz="4" w:space="0" w:color="417FD0"/>
              <w:right w:val="single" w:sz="4" w:space="0" w:color="417FD0"/>
            </w:tcBorders>
            <w:vAlign w:val="center"/>
          </w:tcPr>
          <w:p w14:paraId="18D9924F" w14:textId="3EE5113E"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CEA3D5" w14:textId="77777777" w:rsidR="0023681A" w:rsidRPr="002602C7" w:rsidRDefault="0023681A" w:rsidP="0023681A">
            <w:pPr>
              <w:rPr>
                <w:rFonts w:eastAsia="Arial" w:cs="Times New Roman"/>
                <w:color w:val="auto"/>
              </w:rPr>
            </w:pPr>
          </w:p>
        </w:tc>
      </w:tr>
      <w:tr w:rsidR="0023681A" w:rsidRPr="002602C7" w14:paraId="0561C83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ECA0649" w14:textId="71DB31E6" w:rsidR="0023681A" w:rsidRDefault="00836DE2" w:rsidP="0023681A">
            <w:r w:rsidRPr="00836DE2">
              <w:t xml:space="preserve">Develop a model based on evidence of Earth’s interior to describe the cycling of matter by thermal convection. </w:t>
            </w:r>
            <w:r w:rsidR="00403A4A">
              <w:t>(2.3)</w:t>
            </w:r>
          </w:p>
        </w:tc>
        <w:tc>
          <w:tcPr>
            <w:tcW w:w="866" w:type="pct"/>
            <w:tcBorders>
              <w:top w:val="single" w:sz="4" w:space="0" w:color="417FD0"/>
              <w:left w:val="single" w:sz="4" w:space="0" w:color="417FD0"/>
              <w:bottom w:val="single" w:sz="4" w:space="0" w:color="417FD0"/>
              <w:right w:val="single" w:sz="4" w:space="0" w:color="417FD0"/>
            </w:tcBorders>
            <w:vAlign w:val="center"/>
          </w:tcPr>
          <w:p w14:paraId="075FF8F6" w14:textId="16C050C8"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7DEB210" w14:textId="77777777" w:rsidR="0023681A" w:rsidRPr="002602C7" w:rsidRDefault="0023681A" w:rsidP="0023681A">
            <w:pPr>
              <w:rPr>
                <w:rFonts w:eastAsia="Arial" w:cs="Times New Roman"/>
                <w:color w:val="auto"/>
              </w:rPr>
            </w:pPr>
          </w:p>
        </w:tc>
      </w:tr>
      <w:tr w:rsidR="0023681A" w:rsidRPr="002602C7" w14:paraId="1234491D"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A7350BA" w14:textId="516EE574" w:rsidR="0023681A" w:rsidRPr="001477E4" w:rsidRDefault="006356AF" w:rsidP="0023681A">
            <w:r w:rsidRPr="006356AF">
              <w:lastRenderedPageBreak/>
              <w:t xml:space="preserve">Use a model to describe how variations in the flow of energy into and out of Earth’s systems result in variations in climate. </w:t>
            </w:r>
            <w:r w:rsidR="00D94A02">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14ECC571" w14:textId="133FB8D7" w:rsidR="0023681A" w:rsidRDefault="0023681A"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5F39AB" w14:textId="77777777" w:rsidR="0023681A" w:rsidRPr="002602C7" w:rsidRDefault="0023681A" w:rsidP="0023681A">
            <w:pPr>
              <w:rPr>
                <w:rFonts w:eastAsia="Arial" w:cs="Times New Roman"/>
                <w:color w:val="auto"/>
              </w:rPr>
            </w:pPr>
          </w:p>
        </w:tc>
      </w:tr>
      <w:tr w:rsidR="002024FA" w:rsidRPr="002602C7" w14:paraId="634B9C23"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B5A4389" w14:textId="2835E18F" w:rsidR="002024FA" w:rsidRPr="002024FA" w:rsidRDefault="006356AF" w:rsidP="0023681A">
            <w:r w:rsidRPr="006356AF">
              <w:t>Plan and conduct an investigation of how the chemical and physical properties of water contribute to the mechanical and chemical mechanisms that affect Earth materials and surface processes</w:t>
            </w:r>
            <w:r w:rsidR="00CE2F3F">
              <w:t>. (2.5)</w:t>
            </w:r>
          </w:p>
        </w:tc>
        <w:tc>
          <w:tcPr>
            <w:tcW w:w="866" w:type="pct"/>
            <w:tcBorders>
              <w:top w:val="single" w:sz="4" w:space="0" w:color="417FD0"/>
              <w:left w:val="single" w:sz="4" w:space="0" w:color="417FD0"/>
              <w:bottom w:val="single" w:sz="4" w:space="0" w:color="417FD0"/>
              <w:right w:val="single" w:sz="4" w:space="0" w:color="417FD0"/>
            </w:tcBorders>
            <w:vAlign w:val="center"/>
          </w:tcPr>
          <w:p w14:paraId="00DDD4DC" w14:textId="25FD1EED" w:rsidR="002024FA" w:rsidRDefault="00335A4B"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93BB996" w14:textId="77777777" w:rsidR="002024FA" w:rsidRPr="002602C7" w:rsidRDefault="002024FA" w:rsidP="0023681A">
            <w:pPr>
              <w:rPr>
                <w:rFonts w:eastAsia="Arial" w:cs="Times New Roman"/>
                <w:color w:val="auto"/>
              </w:rPr>
            </w:pPr>
          </w:p>
        </w:tc>
      </w:tr>
      <w:tr w:rsidR="00335A4B" w:rsidRPr="002602C7" w14:paraId="2C9CB5D7"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91B453B" w14:textId="4CCCB8D7" w:rsidR="00335A4B" w:rsidRPr="006356AF" w:rsidRDefault="00335A4B" w:rsidP="0023681A">
            <w:r w:rsidRPr="00335A4B">
              <w:t>Develop a model to describe the cycling of carbon among the hydrosphere, atmosphere, geosphere, and biosphere</w:t>
            </w:r>
            <w:r>
              <w:t>. (2.6)</w:t>
            </w:r>
          </w:p>
        </w:tc>
        <w:tc>
          <w:tcPr>
            <w:tcW w:w="866" w:type="pct"/>
            <w:tcBorders>
              <w:top w:val="single" w:sz="4" w:space="0" w:color="417FD0"/>
              <w:left w:val="single" w:sz="4" w:space="0" w:color="417FD0"/>
              <w:bottom w:val="single" w:sz="4" w:space="0" w:color="417FD0"/>
              <w:right w:val="single" w:sz="4" w:space="0" w:color="417FD0"/>
            </w:tcBorders>
            <w:vAlign w:val="center"/>
          </w:tcPr>
          <w:p w14:paraId="663BCBDD" w14:textId="7A9838D8" w:rsidR="00335A4B" w:rsidRDefault="00335A4B"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F08B88D" w14:textId="77777777" w:rsidR="00335A4B" w:rsidRPr="002602C7" w:rsidRDefault="00335A4B" w:rsidP="0023681A">
            <w:pPr>
              <w:rPr>
                <w:rFonts w:eastAsia="Arial" w:cs="Times New Roman"/>
                <w:color w:val="auto"/>
              </w:rPr>
            </w:pPr>
          </w:p>
        </w:tc>
      </w:tr>
      <w:tr w:rsidR="00335A4B" w:rsidRPr="002602C7" w14:paraId="79215D5C" w14:textId="77777777" w:rsidTr="00A62909">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789A6CD" w14:textId="1506D16F" w:rsidR="00335A4B" w:rsidRPr="00335A4B" w:rsidRDefault="00335A4B" w:rsidP="0023681A">
            <w:r w:rsidRPr="00335A4B">
              <w:t>Construct an argument based on evidence about the simultaneous coevolution of Earth’s systems and life on Earth.</w:t>
            </w:r>
            <w:r>
              <w:t xml:space="preserve"> (2.7)</w:t>
            </w:r>
          </w:p>
        </w:tc>
        <w:tc>
          <w:tcPr>
            <w:tcW w:w="866" w:type="pct"/>
            <w:tcBorders>
              <w:top w:val="single" w:sz="4" w:space="0" w:color="417FD0"/>
              <w:left w:val="single" w:sz="4" w:space="0" w:color="417FD0"/>
              <w:bottom w:val="single" w:sz="4" w:space="0" w:color="417FD0"/>
              <w:right w:val="single" w:sz="4" w:space="0" w:color="417FD0"/>
            </w:tcBorders>
            <w:vAlign w:val="center"/>
          </w:tcPr>
          <w:p w14:paraId="76D10C71" w14:textId="6D63F258" w:rsidR="00335A4B" w:rsidRDefault="00335A4B" w:rsidP="0023681A">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CD74290" w14:textId="77777777" w:rsidR="00335A4B" w:rsidRPr="002602C7" w:rsidRDefault="00335A4B" w:rsidP="0023681A">
            <w:pPr>
              <w:rPr>
                <w:rFonts w:eastAsia="Arial" w:cs="Times New Roman"/>
                <w:color w:val="auto"/>
              </w:rPr>
            </w:pPr>
          </w:p>
        </w:tc>
      </w:tr>
    </w:tbl>
    <w:p w14:paraId="0BB6A9E5" w14:textId="77777777" w:rsidR="00A62909" w:rsidRDefault="00A62909" w:rsidP="00F87FAA">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FB363E" w:rsidRPr="002602C7" w14:paraId="511F7912"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8F1BE4F" w14:textId="34EF918D" w:rsidR="00FB363E" w:rsidRPr="002602C7" w:rsidRDefault="00335A4B" w:rsidP="00FB363E">
            <w:pPr>
              <w:jc w:val="center"/>
              <w:rPr>
                <w:rFonts w:eastAsia="Arial" w:cs="Times New Roman"/>
                <w:color w:val="3B3B3B"/>
              </w:rPr>
            </w:pPr>
            <w:r>
              <w:rPr>
                <w:rFonts w:eastAsia="Arial" w:cs="Times New Roman"/>
                <w:color w:val="3B3B3B"/>
              </w:rPr>
              <w:t>Earth and Human Activity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4D1EB963" w14:textId="77777777" w:rsidR="00FB363E" w:rsidRPr="002602C7" w:rsidRDefault="00FB363E" w:rsidP="00FB363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BAD8E4" w14:textId="77777777" w:rsidR="00FB363E" w:rsidRPr="002602C7" w:rsidRDefault="00FB363E" w:rsidP="00FB363E">
            <w:pPr>
              <w:jc w:val="center"/>
              <w:rPr>
                <w:rFonts w:eastAsia="Arial" w:cs="Times New Roman"/>
                <w:color w:val="3B3B3B"/>
              </w:rPr>
            </w:pPr>
            <w:r>
              <w:rPr>
                <w:rFonts w:eastAsia="Arial" w:cs="Times New Roman"/>
                <w:color w:val="3B3B3B"/>
              </w:rPr>
              <w:t>Justification or Comments</w:t>
            </w:r>
          </w:p>
        </w:tc>
      </w:tr>
      <w:tr w:rsidR="00FB363E" w:rsidRPr="002602C7" w14:paraId="40013746" w14:textId="77777777" w:rsidTr="00FB363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50454960" w14:textId="168D3242" w:rsidR="00FB363E" w:rsidRDefault="00FB363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D1CBA60" w14:textId="77777777" w:rsidR="00FB363E" w:rsidRDefault="00FB363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226A7D4" w14:textId="77777777" w:rsidR="00FB363E" w:rsidRDefault="00FB363E">
            <w:pPr>
              <w:jc w:val="center"/>
              <w:rPr>
                <w:rFonts w:eastAsia="Arial" w:cs="Times New Roman"/>
                <w:color w:val="3B3B3B"/>
              </w:rPr>
            </w:pPr>
          </w:p>
        </w:tc>
      </w:tr>
      <w:tr w:rsidR="00F87FAA" w:rsidRPr="002602C7" w14:paraId="6FFE1A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CA7A6F6" w14:textId="4BC089BD" w:rsidR="00F87FAA" w:rsidRPr="00CA51F6" w:rsidRDefault="00F13784">
            <w:pPr>
              <w:rPr>
                <w:rFonts w:eastAsia="Arial" w:cs="Times New Roman"/>
                <w:color w:val="auto"/>
                <w:szCs w:val="22"/>
                <w:lang w:eastAsia="en-US"/>
              </w:rPr>
            </w:pPr>
            <w:r w:rsidRPr="00F13784">
              <w:t>Construct an explanation based on evidence for how the availability of natural resources, occurrence of natural hazards, and changes in climate have influenced human activity</w:t>
            </w:r>
            <w:r w:rsidR="00367BF9" w:rsidRPr="00367BF9">
              <w:t xml:space="preserve">. </w:t>
            </w:r>
            <w:r w:rsidR="00731B95">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56BD19BC" w14:textId="77777777" w:rsidR="00F87FAA" w:rsidRPr="00167E94" w:rsidRDefault="00F87FAA">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F91307E" w14:textId="77777777" w:rsidR="00F87FAA" w:rsidRPr="002602C7" w:rsidRDefault="00F87FAA">
            <w:pPr>
              <w:rPr>
                <w:rFonts w:eastAsia="Arial" w:cs="Times New Roman"/>
                <w:color w:val="auto"/>
              </w:rPr>
            </w:pPr>
          </w:p>
        </w:tc>
      </w:tr>
      <w:tr w:rsidR="00F87FAA" w:rsidRPr="002602C7" w14:paraId="41CF2F8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4C9533" w14:textId="1932AF8C" w:rsidR="00F87FAA" w:rsidRPr="00CA51F6" w:rsidRDefault="00F13784">
            <w:r w:rsidRPr="00F13784">
              <w:t xml:space="preserve">Evaluate competing design solutions for developing, managing, and utilizing energy and mineral resources based on cost-benefit ratios. </w:t>
            </w:r>
            <w:r w:rsidR="00367BF9">
              <w:t>(3.2)</w:t>
            </w:r>
          </w:p>
        </w:tc>
        <w:tc>
          <w:tcPr>
            <w:tcW w:w="866" w:type="pct"/>
            <w:tcBorders>
              <w:top w:val="single" w:sz="4" w:space="0" w:color="417FD0"/>
              <w:left w:val="single" w:sz="4" w:space="0" w:color="417FD0"/>
              <w:bottom w:val="single" w:sz="4" w:space="0" w:color="417FD0"/>
              <w:right w:val="single" w:sz="4" w:space="0" w:color="417FD0"/>
            </w:tcBorders>
            <w:vAlign w:val="center"/>
          </w:tcPr>
          <w:p w14:paraId="4F046539" w14:textId="77777777" w:rsidR="00F87FAA" w:rsidRPr="00167E94" w:rsidRDefault="00F87FAA">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AC0F2D" w14:textId="77777777" w:rsidR="00F87FAA" w:rsidRPr="002602C7" w:rsidRDefault="00F87FAA">
            <w:pPr>
              <w:rPr>
                <w:rFonts w:eastAsia="Arial" w:cs="Times New Roman"/>
                <w:color w:val="auto"/>
              </w:rPr>
            </w:pPr>
          </w:p>
        </w:tc>
      </w:tr>
      <w:tr w:rsidR="00367BF9" w:rsidRPr="002602C7" w14:paraId="0539559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6AF74D6" w14:textId="5075CA75" w:rsidR="00367BF9" w:rsidRPr="00367BF9" w:rsidRDefault="00F13784">
            <w:r w:rsidRPr="00F13784">
              <w:lastRenderedPageBreak/>
              <w:t xml:space="preserve">Illustrate relationships among management of natural resources, the sustainability of human populations, and biodiversity. </w:t>
            </w:r>
            <w:r w:rsidR="00583D0E">
              <w:t>(3.3)</w:t>
            </w:r>
          </w:p>
        </w:tc>
        <w:tc>
          <w:tcPr>
            <w:tcW w:w="866" w:type="pct"/>
            <w:tcBorders>
              <w:top w:val="single" w:sz="4" w:space="0" w:color="417FD0"/>
              <w:left w:val="single" w:sz="4" w:space="0" w:color="417FD0"/>
              <w:bottom w:val="single" w:sz="4" w:space="0" w:color="417FD0"/>
              <w:right w:val="single" w:sz="4" w:space="0" w:color="417FD0"/>
            </w:tcBorders>
            <w:vAlign w:val="center"/>
          </w:tcPr>
          <w:p w14:paraId="1421F19D" w14:textId="3707C363" w:rsidR="00367BF9" w:rsidRDefault="00583D0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53ECC87" w14:textId="77777777" w:rsidR="00367BF9" w:rsidRPr="002602C7" w:rsidRDefault="00367BF9">
            <w:pPr>
              <w:rPr>
                <w:rFonts w:eastAsia="Arial" w:cs="Times New Roman"/>
                <w:color w:val="auto"/>
              </w:rPr>
            </w:pPr>
          </w:p>
        </w:tc>
      </w:tr>
      <w:tr w:rsidR="00BA7B28" w:rsidRPr="002602C7" w14:paraId="5EDE8307"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537B199" w14:textId="6C142525" w:rsidR="00BA7B28" w:rsidRPr="00434911" w:rsidRDefault="00C553BC">
            <w:r>
              <w:t>E</w:t>
            </w:r>
            <w:r w:rsidRPr="00C553BC">
              <w:t>valuate or refine a scientific or technological solution that mitigates or enhances human influences on natural systems</w:t>
            </w:r>
            <w:r w:rsidR="00866F46">
              <w:t>.</w:t>
            </w:r>
            <w:r w:rsidR="00866F46" w:rsidRPr="00866F46">
              <w:t xml:space="preserve"> </w:t>
            </w:r>
            <w:r w:rsidR="00BA7B28">
              <w:t>(3.4)</w:t>
            </w:r>
          </w:p>
        </w:tc>
        <w:tc>
          <w:tcPr>
            <w:tcW w:w="866" w:type="pct"/>
            <w:tcBorders>
              <w:top w:val="single" w:sz="4" w:space="0" w:color="417FD0"/>
              <w:left w:val="single" w:sz="4" w:space="0" w:color="417FD0"/>
              <w:bottom w:val="single" w:sz="4" w:space="0" w:color="417FD0"/>
              <w:right w:val="single" w:sz="4" w:space="0" w:color="417FD0"/>
            </w:tcBorders>
            <w:vAlign w:val="center"/>
          </w:tcPr>
          <w:p w14:paraId="74A52128" w14:textId="118E893C" w:rsidR="00BA7B28"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F5EEFE" w14:textId="77777777" w:rsidR="00BA7B28" w:rsidRPr="002602C7" w:rsidRDefault="00BA7B28">
            <w:pPr>
              <w:rPr>
                <w:rFonts w:eastAsia="Arial" w:cs="Times New Roman"/>
                <w:color w:val="auto"/>
              </w:rPr>
            </w:pPr>
          </w:p>
        </w:tc>
      </w:tr>
      <w:tr w:rsidR="00187F89" w:rsidRPr="002602C7" w14:paraId="4E6973EC"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C7D6D6" w14:textId="2C1ADDCB" w:rsidR="00187F89" w:rsidRPr="00BA7B28" w:rsidRDefault="00C553BC">
            <w:r w:rsidRPr="00C553BC">
              <w:t>Analyze geoscience data and the results from global climate models to make an evidence-based explanation of how climate variability can affect Earth’s systems on a global and regional scale</w:t>
            </w:r>
            <w:r w:rsidR="00187F89" w:rsidRPr="00187F89">
              <w:t>.</w:t>
            </w:r>
            <w:r w:rsidR="00187F89">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7A89ADB3" w14:textId="243375D3" w:rsidR="00187F89" w:rsidRDefault="00187F89">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D9A3B1" w14:textId="77777777" w:rsidR="00187F89" w:rsidRPr="002602C7" w:rsidRDefault="00187F89">
            <w:pPr>
              <w:rPr>
                <w:rFonts w:eastAsia="Arial" w:cs="Times New Roman"/>
                <w:color w:val="auto"/>
              </w:rPr>
            </w:pPr>
          </w:p>
        </w:tc>
      </w:tr>
      <w:tr w:rsidR="00C553BC" w:rsidRPr="002602C7" w14:paraId="1FD9D02A" w14:textId="77777777" w:rsidTr="00F87FAA">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436CA4D" w14:textId="31C304CE" w:rsidR="00C553BC" w:rsidRPr="00C553BC" w:rsidRDefault="00C553BC">
            <w:r w:rsidRPr="00C553BC">
              <w:t>Communicate how relationships among Earth systems are being influenced by human activity.</w:t>
            </w:r>
            <w:r>
              <w:t xml:space="preserve"> (3.6)</w:t>
            </w:r>
          </w:p>
        </w:tc>
        <w:tc>
          <w:tcPr>
            <w:tcW w:w="866" w:type="pct"/>
            <w:tcBorders>
              <w:top w:val="single" w:sz="4" w:space="0" w:color="417FD0"/>
              <w:left w:val="single" w:sz="4" w:space="0" w:color="417FD0"/>
              <w:bottom w:val="single" w:sz="4" w:space="0" w:color="417FD0"/>
              <w:right w:val="single" w:sz="4" w:space="0" w:color="417FD0"/>
            </w:tcBorders>
            <w:vAlign w:val="center"/>
          </w:tcPr>
          <w:p w14:paraId="04FBB1F6" w14:textId="21081511" w:rsidR="00C553BC" w:rsidRDefault="00C553BC">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6E6D081" w14:textId="77777777" w:rsidR="00C553BC" w:rsidRPr="002602C7" w:rsidRDefault="00C553BC">
            <w:pPr>
              <w:rPr>
                <w:rFonts w:eastAsia="Arial" w:cs="Times New Roman"/>
                <w:color w:val="auto"/>
              </w:rPr>
            </w:pPr>
          </w:p>
        </w:tc>
      </w:tr>
    </w:tbl>
    <w:p w14:paraId="23144F27" w14:textId="77777777" w:rsidR="008A40A1" w:rsidRDefault="008A40A1" w:rsidP="008A40A1">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High School Life Science</w:t>
      </w:r>
    </w:p>
    <w:tbl>
      <w:tblPr>
        <w:tblStyle w:val="ProposalTable"/>
        <w:tblW w:w="5000" w:type="pct"/>
        <w:tblLook w:val="04A0" w:firstRow="1" w:lastRow="0" w:firstColumn="1" w:lastColumn="0" w:noHBand="0" w:noVBand="1"/>
      </w:tblPr>
      <w:tblGrid>
        <w:gridCol w:w="6502"/>
        <w:gridCol w:w="2492"/>
        <w:gridCol w:w="5396"/>
      </w:tblGrid>
      <w:tr w:rsidR="008A40A1" w:rsidRPr="002602C7" w14:paraId="1DF31742" w14:textId="77777777" w:rsidTr="00ED35F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D2D600F" w14:textId="77777777" w:rsidR="008A40A1" w:rsidRPr="002602C7" w:rsidRDefault="008A40A1" w:rsidP="00ED35FE">
            <w:pPr>
              <w:jc w:val="center"/>
              <w:rPr>
                <w:rFonts w:eastAsia="Arial" w:cs="Times New Roman"/>
                <w:color w:val="3B3B3B"/>
              </w:rPr>
            </w:pPr>
            <w:r>
              <w:rPr>
                <w:rFonts w:eastAsia="Arial" w:cs="Times New Roman"/>
                <w:color w:val="3B3B3B"/>
              </w:rPr>
              <w:t>From Molecules to Organisms: Structures and Processes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30CB17EF" w14:textId="77777777" w:rsidR="008A40A1" w:rsidRPr="002602C7" w:rsidRDefault="008A40A1" w:rsidP="00ED35F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A6208A8" w14:textId="77777777" w:rsidR="008A40A1" w:rsidRPr="002602C7" w:rsidRDefault="008A40A1" w:rsidP="00ED35FE">
            <w:pPr>
              <w:jc w:val="center"/>
              <w:rPr>
                <w:rFonts w:eastAsia="Arial" w:cs="Times New Roman"/>
                <w:color w:val="3B3B3B"/>
              </w:rPr>
            </w:pPr>
            <w:r>
              <w:rPr>
                <w:rFonts w:eastAsia="Arial" w:cs="Times New Roman"/>
                <w:color w:val="3B3B3B"/>
              </w:rPr>
              <w:t>Justification or Comments</w:t>
            </w:r>
          </w:p>
        </w:tc>
      </w:tr>
      <w:tr w:rsidR="008A40A1" w:rsidRPr="002602C7" w14:paraId="00632021" w14:textId="77777777" w:rsidTr="00ED35F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11D00D21" w14:textId="77777777" w:rsidR="008A40A1" w:rsidRDefault="008A40A1"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75946FC5" w14:textId="77777777" w:rsidR="008A40A1" w:rsidRDefault="008A40A1" w:rsidP="00ED35F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5A90CF07" w14:textId="77777777" w:rsidR="008A40A1" w:rsidRDefault="008A40A1" w:rsidP="00ED35FE">
            <w:pPr>
              <w:jc w:val="center"/>
              <w:rPr>
                <w:rFonts w:eastAsia="Arial" w:cs="Times New Roman"/>
                <w:color w:val="3B3B3B"/>
              </w:rPr>
            </w:pPr>
          </w:p>
        </w:tc>
      </w:tr>
      <w:tr w:rsidR="008A40A1" w:rsidRPr="002602C7" w14:paraId="3468F408"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5D44AA2" w14:textId="77777777" w:rsidR="008A40A1" w:rsidRPr="00CA51F6" w:rsidRDefault="008A40A1" w:rsidP="00ED35FE">
            <w:pPr>
              <w:rPr>
                <w:rFonts w:eastAsia="Arial" w:cs="Times New Roman"/>
                <w:color w:val="auto"/>
                <w:szCs w:val="22"/>
                <w:lang w:eastAsia="en-US"/>
              </w:rPr>
            </w:pPr>
            <w:r w:rsidRPr="00A357BC">
              <w:t xml:space="preserve">Construct an explanation based on evidence for how the structure of DNA determines the structure of proteins which carry out the essential functions of life through systems of specialized cells. </w:t>
            </w:r>
            <w:r>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6C400EFA" w14:textId="77777777" w:rsidR="008A40A1" w:rsidRPr="00167E94" w:rsidRDefault="008A40A1" w:rsidP="00ED35FE">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8B8B39" w14:textId="77777777" w:rsidR="008A40A1" w:rsidRPr="002602C7" w:rsidRDefault="008A40A1" w:rsidP="00ED35FE">
            <w:pPr>
              <w:rPr>
                <w:rFonts w:eastAsia="Arial" w:cs="Times New Roman"/>
                <w:color w:val="auto"/>
              </w:rPr>
            </w:pPr>
          </w:p>
        </w:tc>
      </w:tr>
      <w:tr w:rsidR="008A40A1" w:rsidRPr="002602C7" w14:paraId="2A88CD61"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966A728" w14:textId="77777777" w:rsidR="008A40A1" w:rsidRPr="00CA51F6" w:rsidRDefault="008A40A1" w:rsidP="00ED35FE">
            <w:r w:rsidRPr="0084298C">
              <w:t>Develop and use a model to illustrate the hierarchical organization of interacting systems that provide specific functions within multicellular organisms</w:t>
            </w:r>
            <w:r>
              <w:t>. (1.2)</w:t>
            </w:r>
          </w:p>
        </w:tc>
        <w:tc>
          <w:tcPr>
            <w:tcW w:w="866" w:type="pct"/>
            <w:tcBorders>
              <w:top w:val="single" w:sz="4" w:space="0" w:color="417FD0"/>
              <w:left w:val="single" w:sz="4" w:space="0" w:color="417FD0"/>
              <w:bottom w:val="single" w:sz="4" w:space="0" w:color="417FD0"/>
              <w:right w:val="single" w:sz="4" w:space="0" w:color="417FD0"/>
            </w:tcBorders>
            <w:vAlign w:val="center"/>
          </w:tcPr>
          <w:p w14:paraId="3227719D" w14:textId="77777777" w:rsidR="008A40A1" w:rsidRPr="00167E94" w:rsidRDefault="008A40A1" w:rsidP="00ED35FE">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3E63D6" w14:textId="77777777" w:rsidR="008A40A1" w:rsidRPr="002602C7" w:rsidRDefault="008A40A1" w:rsidP="00ED35FE">
            <w:pPr>
              <w:rPr>
                <w:rFonts w:eastAsia="Arial" w:cs="Times New Roman"/>
                <w:color w:val="auto"/>
              </w:rPr>
            </w:pPr>
          </w:p>
        </w:tc>
      </w:tr>
      <w:tr w:rsidR="008A40A1" w:rsidRPr="002602C7" w14:paraId="2E9127EB"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3BC466" w14:textId="77777777" w:rsidR="008A40A1" w:rsidRPr="00914C85" w:rsidRDefault="008A40A1" w:rsidP="00ED35FE">
            <w:r w:rsidRPr="0026477E">
              <w:lastRenderedPageBreak/>
              <w:t xml:space="preserve">Plan and conduct an investigation to provide evidence that feedback mechanisms maintain homeostasis. </w:t>
            </w:r>
            <w:r>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58EA65CE" w14:textId="77777777" w:rsidR="008A40A1" w:rsidRDefault="008A40A1"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3506721" w14:textId="77777777" w:rsidR="008A40A1" w:rsidRPr="002602C7" w:rsidRDefault="008A40A1" w:rsidP="00ED35FE">
            <w:pPr>
              <w:rPr>
                <w:rFonts w:eastAsia="Arial" w:cs="Times New Roman"/>
                <w:color w:val="auto"/>
              </w:rPr>
            </w:pPr>
          </w:p>
        </w:tc>
      </w:tr>
      <w:tr w:rsidR="008A40A1" w:rsidRPr="002602C7" w14:paraId="0F69F36D"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1B52E6D" w14:textId="77777777" w:rsidR="008A40A1" w:rsidRDefault="008A40A1" w:rsidP="00ED35FE">
            <w:pPr>
              <w:contextualSpacing/>
              <w:rPr>
                <w:rFonts w:eastAsia="Arial" w:cs="Times New Roman"/>
                <w:color w:val="auto"/>
                <w:szCs w:val="22"/>
                <w:lang w:eastAsia="en-US"/>
              </w:rPr>
            </w:pPr>
            <w:r w:rsidRPr="0026477E">
              <w:t>Use a model to illustrate the role of cellular division (mitosis) and differentiation in producing and maintaining complex organisms</w:t>
            </w:r>
            <w:r w:rsidRPr="006F0BE6">
              <w:t>.</w:t>
            </w:r>
            <w:r>
              <w:t xml:space="preserve"> (1.4)</w:t>
            </w:r>
          </w:p>
        </w:tc>
        <w:tc>
          <w:tcPr>
            <w:tcW w:w="866" w:type="pct"/>
            <w:tcBorders>
              <w:top w:val="single" w:sz="4" w:space="0" w:color="417FD0"/>
              <w:left w:val="single" w:sz="4" w:space="0" w:color="417FD0"/>
              <w:bottom w:val="single" w:sz="4" w:space="0" w:color="417FD0"/>
              <w:right w:val="single" w:sz="4" w:space="0" w:color="417FD0"/>
            </w:tcBorders>
            <w:vAlign w:val="center"/>
          </w:tcPr>
          <w:p w14:paraId="6EC2CD15" w14:textId="77777777" w:rsidR="008A40A1" w:rsidRDefault="008A40A1"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2429564" w14:textId="77777777" w:rsidR="008A40A1" w:rsidRPr="002602C7" w:rsidRDefault="008A40A1" w:rsidP="00ED35FE">
            <w:pPr>
              <w:rPr>
                <w:rFonts w:eastAsia="Arial" w:cs="Times New Roman"/>
                <w:color w:val="auto"/>
              </w:rPr>
            </w:pPr>
          </w:p>
        </w:tc>
      </w:tr>
      <w:tr w:rsidR="008A40A1" w:rsidRPr="002602C7" w14:paraId="0FC2353A"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EAC44C2" w14:textId="77777777" w:rsidR="008A40A1" w:rsidRPr="0026477E" w:rsidRDefault="008A40A1" w:rsidP="00ED35FE">
            <w:pPr>
              <w:contextualSpacing/>
            </w:pPr>
            <w:r w:rsidRPr="0026477E">
              <w:t>Use a model to illustrate how photosynthesis transforms light energy into stored chemical energy</w:t>
            </w:r>
            <w:r>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61D6AE1A" w14:textId="77777777" w:rsidR="008A40A1" w:rsidRDefault="008A40A1"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3E1FD61" w14:textId="77777777" w:rsidR="008A40A1" w:rsidRPr="002602C7" w:rsidRDefault="008A40A1" w:rsidP="00ED35FE">
            <w:pPr>
              <w:rPr>
                <w:rFonts w:eastAsia="Arial" w:cs="Times New Roman"/>
                <w:color w:val="auto"/>
              </w:rPr>
            </w:pPr>
          </w:p>
        </w:tc>
      </w:tr>
      <w:tr w:rsidR="008A40A1" w:rsidRPr="002602C7" w14:paraId="316FDF8F"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880B462" w14:textId="77777777" w:rsidR="008A40A1" w:rsidRPr="0026477E" w:rsidRDefault="008A40A1" w:rsidP="00ED35FE">
            <w:pPr>
              <w:contextualSpacing/>
            </w:pPr>
            <w:r w:rsidRPr="00B11365">
              <w:t>Construct an explanation based on evidence for how carbon, hydrogen, and oxygen from sugar molecules may combine with other elements to form amino acids and/or other large carbon-based molecules</w:t>
            </w:r>
            <w:r>
              <w:t>. (1.6)</w:t>
            </w:r>
          </w:p>
        </w:tc>
        <w:tc>
          <w:tcPr>
            <w:tcW w:w="866" w:type="pct"/>
            <w:tcBorders>
              <w:top w:val="single" w:sz="4" w:space="0" w:color="417FD0"/>
              <w:left w:val="single" w:sz="4" w:space="0" w:color="417FD0"/>
              <w:bottom w:val="single" w:sz="4" w:space="0" w:color="417FD0"/>
              <w:right w:val="single" w:sz="4" w:space="0" w:color="417FD0"/>
            </w:tcBorders>
            <w:vAlign w:val="center"/>
          </w:tcPr>
          <w:p w14:paraId="6C94E3EC" w14:textId="77777777" w:rsidR="008A40A1" w:rsidRDefault="008A40A1"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6F8CA26" w14:textId="77777777" w:rsidR="008A40A1" w:rsidRPr="002602C7" w:rsidRDefault="008A40A1" w:rsidP="00ED35FE">
            <w:pPr>
              <w:rPr>
                <w:rFonts w:eastAsia="Arial" w:cs="Times New Roman"/>
                <w:color w:val="auto"/>
              </w:rPr>
            </w:pPr>
          </w:p>
        </w:tc>
      </w:tr>
      <w:tr w:rsidR="008A40A1" w:rsidRPr="002602C7" w14:paraId="26548C09"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BE03CEE" w14:textId="77777777" w:rsidR="008A40A1" w:rsidRPr="0026477E" w:rsidRDefault="008A40A1" w:rsidP="00ED35FE">
            <w:pPr>
              <w:contextualSpacing/>
            </w:pPr>
            <w:r w:rsidRPr="00B11365">
              <w:t>Use a model to illustrate that cellular respiration is a chemical process whereby the bonds of food molecules and oxygen molecules are broken and the bonds in new compounds are formed, resulting in a net transfer of energy</w:t>
            </w:r>
            <w:r>
              <w:t>. (1.7)</w:t>
            </w:r>
          </w:p>
        </w:tc>
        <w:tc>
          <w:tcPr>
            <w:tcW w:w="866" w:type="pct"/>
            <w:tcBorders>
              <w:top w:val="single" w:sz="4" w:space="0" w:color="417FD0"/>
              <w:left w:val="single" w:sz="4" w:space="0" w:color="417FD0"/>
              <w:bottom w:val="single" w:sz="4" w:space="0" w:color="417FD0"/>
              <w:right w:val="single" w:sz="4" w:space="0" w:color="417FD0"/>
            </w:tcBorders>
            <w:vAlign w:val="center"/>
          </w:tcPr>
          <w:p w14:paraId="548E30FB" w14:textId="77777777" w:rsidR="008A40A1" w:rsidRDefault="008A40A1"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DF9E1B3" w14:textId="77777777" w:rsidR="008A40A1" w:rsidRPr="002602C7" w:rsidRDefault="008A40A1" w:rsidP="00ED35FE">
            <w:pPr>
              <w:rPr>
                <w:rFonts w:eastAsia="Arial" w:cs="Times New Roman"/>
                <w:color w:val="auto"/>
              </w:rPr>
            </w:pPr>
          </w:p>
        </w:tc>
      </w:tr>
    </w:tbl>
    <w:p w14:paraId="148D006D" w14:textId="77777777" w:rsidR="008A40A1" w:rsidRDefault="008A40A1" w:rsidP="008A40A1">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8A40A1" w:rsidRPr="002602C7" w14:paraId="26ED129C"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0561032" w14:textId="77777777" w:rsidR="008A40A1" w:rsidRPr="002602C7" w:rsidRDefault="008A40A1" w:rsidP="00ED35FE">
            <w:pPr>
              <w:jc w:val="center"/>
              <w:rPr>
                <w:rFonts w:eastAsia="Arial" w:cs="Times New Roman"/>
                <w:color w:val="3B3B3B"/>
              </w:rPr>
            </w:pPr>
            <w:r>
              <w:rPr>
                <w:rFonts w:eastAsia="Arial" w:cs="Times New Roman"/>
                <w:color w:val="3B3B3B"/>
              </w:rPr>
              <w:t>Ecosystems: Interactions, Energy and Dynamics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00B8034B" w14:textId="77777777" w:rsidR="008A40A1" w:rsidRPr="002602C7" w:rsidRDefault="008A40A1"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2E62FF68" w14:textId="77777777" w:rsidR="008A40A1" w:rsidRPr="002602C7" w:rsidRDefault="008A40A1" w:rsidP="00ED35FE">
            <w:pPr>
              <w:jc w:val="center"/>
              <w:rPr>
                <w:rFonts w:eastAsia="Arial" w:cs="Times New Roman"/>
                <w:color w:val="3B3B3B"/>
              </w:rPr>
            </w:pPr>
            <w:r>
              <w:rPr>
                <w:rFonts w:eastAsia="Arial" w:cs="Times New Roman"/>
                <w:color w:val="3B3B3B"/>
              </w:rPr>
              <w:t>Justification or Comments</w:t>
            </w:r>
          </w:p>
        </w:tc>
      </w:tr>
      <w:tr w:rsidR="008A40A1" w:rsidRPr="002602C7" w14:paraId="1690851C"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6FEFB0F4" w14:textId="77777777" w:rsidR="008A40A1" w:rsidRPr="00FB363E" w:rsidRDefault="008A40A1" w:rsidP="00ED35FE">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59646904" w14:textId="77777777" w:rsidR="008A40A1" w:rsidRDefault="008A40A1"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7C1D9956" w14:textId="77777777" w:rsidR="008A40A1" w:rsidRDefault="008A40A1" w:rsidP="00ED35FE">
            <w:pPr>
              <w:jc w:val="center"/>
              <w:rPr>
                <w:rFonts w:eastAsia="Arial" w:cs="Times New Roman"/>
                <w:color w:val="3B3B3B"/>
              </w:rPr>
            </w:pPr>
          </w:p>
        </w:tc>
      </w:tr>
      <w:tr w:rsidR="008A40A1" w:rsidRPr="002602C7" w14:paraId="042AAF22"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14F493B" w14:textId="77777777" w:rsidR="008A40A1" w:rsidRPr="00CA51F6" w:rsidRDefault="008A40A1" w:rsidP="00ED35FE">
            <w:pPr>
              <w:rPr>
                <w:rFonts w:eastAsia="Arial" w:cs="Times New Roman"/>
                <w:color w:val="auto"/>
                <w:szCs w:val="22"/>
                <w:lang w:eastAsia="en-US"/>
              </w:rPr>
            </w:pPr>
            <w:r w:rsidRPr="000003F8">
              <w:t>Use mathematical and/or computational representations to support explanations of factors that affect carrying capacity of ecosystems at different scales</w:t>
            </w:r>
            <w:r w:rsidRPr="008C0740">
              <w:t xml:space="preserve">. </w:t>
            </w:r>
            <w:r>
              <w:t>(2.1)</w:t>
            </w:r>
          </w:p>
        </w:tc>
        <w:tc>
          <w:tcPr>
            <w:tcW w:w="866" w:type="pct"/>
            <w:tcBorders>
              <w:top w:val="single" w:sz="4" w:space="0" w:color="417FD0"/>
              <w:left w:val="single" w:sz="4" w:space="0" w:color="417FD0"/>
              <w:bottom w:val="single" w:sz="4" w:space="0" w:color="417FD0"/>
              <w:right w:val="single" w:sz="4" w:space="0" w:color="417FD0"/>
            </w:tcBorders>
            <w:vAlign w:val="center"/>
          </w:tcPr>
          <w:p w14:paraId="19B92FE8" w14:textId="77777777" w:rsidR="008A40A1" w:rsidRPr="00167E94" w:rsidRDefault="008A40A1"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06F9817" w14:textId="77777777" w:rsidR="008A40A1" w:rsidRPr="002602C7" w:rsidRDefault="008A40A1" w:rsidP="00ED35FE">
            <w:pPr>
              <w:rPr>
                <w:rFonts w:eastAsia="Arial" w:cs="Times New Roman"/>
                <w:color w:val="auto"/>
              </w:rPr>
            </w:pPr>
          </w:p>
        </w:tc>
      </w:tr>
      <w:tr w:rsidR="008A40A1" w:rsidRPr="002602C7" w14:paraId="478227C5"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48D59BB" w14:textId="77777777" w:rsidR="008A40A1" w:rsidRPr="006F0BE6" w:rsidRDefault="008A40A1" w:rsidP="00ED35FE">
            <w:r w:rsidRPr="000003F8">
              <w:t>Use mathematical representations to support explanations that biotic and abiotic factors affect biodiversity at different scales within an ecosystem</w:t>
            </w:r>
            <w:r w:rsidRPr="008C0740">
              <w:t xml:space="preserve">. </w:t>
            </w:r>
            <w:r>
              <w:t>(2.2)</w:t>
            </w:r>
          </w:p>
        </w:tc>
        <w:tc>
          <w:tcPr>
            <w:tcW w:w="866" w:type="pct"/>
            <w:tcBorders>
              <w:top w:val="single" w:sz="4" w:space="0" w:color="417FD0"/>
              <w:left w:val="single" w:sz="4" w:space="0" w:color="417FD0"/>
              <w:bottom w:val="single" w:sz="4" w:space="0" w:color="417FD0"/>
              <w:right w:val="single" w:sz="4" w:space="0" w:color="417FD0"/>
            </w:tcBorders>
            <w:vAlign w:val="center"/>
          </w:tcPr>
          <w:p w14:paraId="6DB8457B" w14:textId="77777777" w:rsidR="008A40A1" w:rsidRDefault="008A40A1"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14E64E9" w14:textId="77777777" w:rsidR="008A40A1" w:rsidRPr="002602C7" w:rsidRDefault="008A40A1" w:rsidP="00ED35FE">
            <w:pPr>
              <w:rPr>
                <w:rFonts w:eastAsia="Arial" w:cs="Times New Roman"/>
                <w:color w:val="auto"/>
              </w:rPr>
            </w:pPr>
          </w:p>
        </w:tc>
      </w:tr>
      <w:tr w:rsidR="008A40A1" w:rsidRPr="002602C7" w14:paraId="0F0FCF36"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73C8456" w14:textId="77777777" w:rsidR="008A40A1" w:rsidRDefault="008A40A1" w:rsidP="00ED35FE">
            <w:r w:rsidRPr="004802CA">
              <w:lastRenderedPageBreak/>
              <w:t>Construct an explanation using mathematical representations to support claims for the flow of energy through trophic levels and the cycling of matter in an ecosystem</w:t>
            </w:r>
            <w:r>
              <w:t>. (2.3)</w:t>
            </w:r>
          </w:p>
        </w:tc>
        <w:tc>
          <w:tcPr>
            <w:tcW w:w="866" w:type="pct"/>
            <w:tcBorders>
              <w:top w:val="single" w:sz="4" w:space="0" w:color="417FD0"/>
              <w:left w:val="single" w:sz="4" w:space="0" w:color="417FD0"/>
              <w:bottom w:val="single" w:sz="4" w:space="0" w:color="417FD0"/>
              <w:right w:val="single" w:sz="4" w:space="0" w:color="417FD0"/>
            </w:tcBorders>
            <w:vAlign w:val="center"/>
          </w:tcPr>
          <w:p w14:paraId="17ADB3EE" w14:textId="77777777" w:rsidR="008A40A1" w:rsidRDefault="008A40A1"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DC7F62" w14:textId="77777777" w:rsidR="008A40A1" w:rsidRPr="002602C7" w:rsidRDefault="008A40A1" w:rsidP="00ED35FE">
            <w:pPr>
              <w:rPr>
                <w:rFonts w:eastAsia="Arial" w:cs="Times New Roman"/>
                <w:color w:val="auto"/>
              </w:rPr>
            </w:pPr>
          </w:p>
        </w:tc>
      </w:tr>
      <w:tr w:rsidR="008A40A1" w:rsidRPr="002602C7" w14:paraId="1FF9F930"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C8D00CA" w14:textId="77777777" w:rsidR="008A40A1" w:rsidRPr="001477E4" w:rsidRDefault="008A40A1" w:rsidP="00ED35FE">
            <w:r w:rsidRPr="004802CA">
              <w:t>Develop a model to illustrate the role of photosynthesis and cellular respiration in the cycling of carbon among the biosphere, atmosphere, hydrosphere, and geosphere</w:t>
            </w:r>
            <w:r w:rsidRPr="00314C75">
              <w:t xml:space="preserve">. </w:t>
            </w:r>
            <w:r>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78642BBB" w14:textId="77777777" w:rsidR="008A40A1" w:rsidRDefault="008A40A1"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5EEA9EF" w14:textId="77777777" w:rsidR="008A40A1" w:rsidRPr="002602C7" w:rsidRDefault="008A40A1" w:rsidP="00ED35FE">
            <w:pPr>
              <w:rPr>
                <w:rFonts w:eastAsia="Arial" w:cs="Times New Roman"/>
                <w:color w:val="auto"/>
              </w:rPr>
            </w:pPr>
          </w:p>
        </w:tc>
      </w:tr>
      <w:tr w:rsidR="008A40A1" w:rsidRPr="002602C7" w14:paraId="4D8C1BCA"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3D9653A" w14:textId="77777777" w:rsidR="008A40A1" w:rsidRPr="004B1DBF" w:rsidRDefault="008A40A1" w:rsidP="00ED35FE">
            <w:r w:rsidRPr="004802CA">
              <w:t xml:space="preserve">Evaluate the claims, evidence, and reasoning that changing the conditions of a static ecosystem may result in a new ecosystem. </w:t>
            </w:r>
            <w:r>
              <w:t>(2.5)</w:t>
            </w:r>
          </w:p>
        </w:tc>
        <w:tc>
          <w:tcPr>
            <w:tcW w:w="866" w:type="pct"/>
            <w:tcBorders>
              <w:top w:val="single" w:sz="4" w:space="0" w:color="417FD0"/>
              <w:left w:val="single" w:sz="4" w:space="0" w:color="417FD0"/>
              <w:bottom w:val="single" w:sz="4" w:space="0" w:color="417FD0"/>
              <w:right w:val="single" w:sz="4" w:space="0" w:color="417FD0"/>
            </w:tcBorders>
            <w:vAlign w:val="center"/>
          </w:tcPr>
          <w:p w14:paraId="560D4427" w14:textId="77777777" w:rsidR="008A40A1" w:rsidRDefault="008A40A1"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5FC5D17" w14:textId="77777777" w:rsidR="008A40A1" w:rsidRPr="002602C7" w:rsidRDefault="008A40A1" w:rsidP="00ED35FE">
            <w:pPr>
              <w:rPr>
                <w:rFonts w:eastAsia="Arial" w:cs="Times New Roman"/>
                <w:color w:val="auto"/>
              </w:rPr>
            </w:pPr>
          </w:p>
        </w:tc>
      </w:tr>
      <w:tr w:rsidR="008A40A1" w:rsidRPr="002602C7" w14:paraId="02C2C2FE"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1312E575" w14:textId="77777777" w:rsidR="008A40A1" w:rsidRPr="006D0755" w:rsidRDefault="008A40A1" w:rsidP="00ED35FE">
            <w:r w:rsidRPr="002378F5">
              <w:t>Design, evaluate, and/or refine practices used to manage a natural resource based on direct and indirect influences of human activities on biodiversity and ecosystem health</w:t>
            </w:r>
            <w:r>
              <w:t xml:space="preserve">. (2.6) </w:t>
            </w:r>
          </w:p>
        </w:tc>
        <w:tc>
          <w:tcPr>
            <w:tcW w:w="866" w:type="pct"/>
            <w:tcBorders>
              <w:top w:val="single" w:sz="4" w:space="0" w:color="417FD0"/>
              <w:left w:val="single" w:sz="4" w:space="0" w:color="417FD0"/>
              <w:bottom w:val="single" w:sz="4" w:space="0" w:color="417FD0"/>
              <w:right w:val="single" w:sz="4" w:space="0" w:color="417FD0"/>
            </w:tcBorders>
            <w:vAlign w:val="center"/>
          </w:tcPr>
          <w:p w14:paraId="56F98182" w14:textId="77777777" w:rsidR="008A40A1" w:rsidRDefault="008A40A1"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CEA476C" w14:textId="77777777" w:rsidR="008A40A1" w:rsidRPr="002602C7" w:rsidRDefault="008A40A1" w:rsidP="00ED35FE">
            <w:pPr>
              <w:rPr>
                <w:rFonts w:eastAsia="Arial" w:cs="Times New Roman"/>
                <w:color w:val="auto"/>
              </w:rPr>
            </w:pPr>
          </w:p>
        </w:tc>
      </w:tr>
      <w:tr w:rsidR="008A40A1" w:rsidRPr="002602C7" w14:paraId="34C9635D"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4BF4C10" w14:textId="77777777" w:rsidR="008A40A1" w:rsidRPr="002378F5" w:rsidRDefault="008A40A1" w:rsidP="00ED35FE">
            <w:r w:rsidRPr="002378F5">
              <w:t>Evaluate the evidence for the role of group behavior on individual and species’ ability to survive and reproduce</w:t>
            </w:r>
            <w:r>
              <w:t>. (2.7)</w:t>
            </w:r>
          </w:p>
        </w:tc>
        <w:tc>
          <w:tcPr>
            <w:tcW w:w="866" w:type="pct"/>
            <w:tcBorders>
              <w:top w:val="single" w:sz="4" w:space="0" w:color="417FD0"/>
              <w:left w:val="single" w:sz="4" w:space="0" w:color="417FD0"/>
              <w:bottom w:val="single" w:sz="4" w:space="0" w:color="417FD0"/>
              <w:right w:val="single" w:sz="4" w:space="0" w:color="417FD0"/>
            </w:tcBorders>
            <w:vAlign w:val="center"/>
          </w:tcPr>
          <w:p w14:paraId="39D5C7B9" w14:textId="77777777" w:rsidR="008A40A1" w:rsidRDefault="008A40A1"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95BE0BC" w14:textId="77777777" w:rsidR="008A40A1" w:rsidRPr="002602C7" w:rsidRDefault="008A40A1" w:rsidP="00ED35FE">
            <w:pPr>
              <w:rPr>
                <w:rFonts w:eastAsia="Arial" w:cs="Times New Roman"/>
                <w:color w:val="auto"/>
              </w:rPr>
            </w:pPr>
          </w:p>
        </w:tc>
      </w:tr>
    </w:tbl>
    <w:p w14:paraId="2CF5C32C" w14:textId="77777777" w:rsidR="008A40A1" w:rsidRDefault="008A40A1" w:rsidP="008A40A1">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8A40A1" w:rsidRPr="002602C7" w14:paraId="7AD66BBC"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4D4766" w14:textId="77777777" w:rsidR="008A40A1" w:rsidRPr="002602C7" w:rsidRDefault="008A40A1" w:rsidP="00ED35FE">
            <w:pPr>
              <w:jc w:val="center"/>
              <w:rPr>
                <w:rFonts w:eastAsia="Arial" w:cs="Times New Roman"/>
                <w:color w:val="3B3B3B"/>
              </w:rPr>
            </w:pPr>
            <w:r>
              <w:rPr>
                <w:rFonts w:eastAsia="Arial" w:cs="Times New Roman"/>
                <w:color w:val="3B3B3B"/>
              </w:rPr>
              <w:t>Heredity: Inheritance and Variation of Traits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0EB8FAC9" w14:textId="77777777" w:rsidR="008A40A1" w:rsidRPr="002602C7" w:rsidRDefault="008A40A1"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6979A5B1" w14:textId="77777777" w:rsidR="008A40A1" w:rsidRPr="002602C7" w:rsidRDefault="008A40A1" w:rsidP="00ED35FE">
            <w:pPr>
              <w:jc w:val="center"/>
              <w:rPr>
                <w:rFonts w:eastAsia="Arial" w:cs="Times New Roman"/>
                <w:color w:val="3B3B3B"/>
              </w:rPr>
            </w:pPr>
            <w:r>
              <w:rPr>
                <w:rFonts w:eastAsia="Arial" w:cs="Times New Roman"/>
                <w:color w:val="3B3B3B"/>
              </w:rPr>
              <w:t>Justification or Comments</w:t>
            </w:r>
          </w:p>
        </w:tc>
      </w:tr>
      <w:tr w:rsidR="008A40A1" w:rsidRPr="002602C7" w14:paraId="59C31AF9"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0EF015D8" w14:textId="77777777" w:rsidR="008A40A1" w:rsidRDefault="008A40A1"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2B82AD67" w14:textId="77777777" w:rsidR="008A40A1" w:rsidRDefault="008A40A1"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4F430928" w14:textId="77777777" w:rsidR="008A40A1" w:rsidRDefault="008A40A1" w:rsidP="00ED35FE">
            <w:pPr>
              <w:jc w:val="center"/>
              <w:rPr>
                <w:rFonts w:eastAsia="Arial" w:cs="Times New Roman"/>
                <w:color w:val="3B3B3B"/>
              </w:rPr>
            </w:pPr>
          </w:p>
        </w:tc>
      </w:tr>
      <w:tr w:rsidR="008A40A1" w:rsidRPr="002602C7" w14:paraId="58B59673"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CEE9B53" w14:textId="77777777" w:rsidR="008A40A1" w:rsidRPr="00CA51F6" w:rsidRDefault="008A40A1" w:rsidP="00ED35FE">
            <w:pPr>
              <w:rPr>
                <w:rFonts w:eastAsia="Arial" w:cs="Times New Roman"/>
                <w:color w:val="auto"/>
                <w:szCs w:val="22"/>
                <w:lang w:eastAsia="en-US"/>
              </w:rPr>
            </w:pPr>
            <w:r w:rsidRPr="00CE5F3F">
              <w:t>Ask questions to clarify relationships about the role of DNA and chromosomes in coding the instructions for characteristic traits passed from parents to offspring</w:t>
            </w:r>
            <w:r w:rsidRPr="00367BF9">
              <w:t xml:space="preserve">. </w:t>
            </w:r>
            <w:r>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58C982F6" w14:textId="77777777" w:rsidR="008A40A1" w:rsidRPr="00167E94" w:rsidRDefault="008A40A1"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5B1FFF8" w14:textId="77777777" w:rsidR="008A40A1" w:rsidRPr="002602C7" w:rsidRDefault="008A40A1" w:rsidP="00ED35FE">
            <w:pPr>
              <w:rPr>
                <w:rFonts w:eastAsia="Arial" w:cs="Times New Roman"/>
                <w:color w:val="auto"/>
              </w:rPr>
            </w:pPr>
          </w:p>
        </w:tc>
      </w:tr>
      <w:tr w:rsidR="008A40A1" w:rsidRPr="002602C7" w14:paraId="2DF2ABA4"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9598CF3" w14:textId="77777777" w:rsidR="008A40A1" w:rsidRPr="00CA51F6" w:rsidRDefault="008A40A1" w:rsidP="00ED35FE">
            <w:r w:rsidRPr="00CE5F3F">
              <w:t xml:space="preserve">Make and defend a claim based on evidence that inheritable genetic variations may result from: (1) new genetic combinations through meiosis, (2) viable errors occurring </w:t>
            </w:r>
            <w:r w:rsidRPr="00CE5F3F">
              <w:lastRenderedPageBreak/>
              <w:t>during replication, and/or (3) mutations caused by environmental factors</w:t>
            </w:r>
            <w:r w:rsidRPr="00367BF9">
              <w:t>.</w:t>
            </w:r>
            <w:r>
              <w:t xml:space="preserve"> (3.2)</w:t>
            </w:r>
          </w:p>
        </w:tc>
        <w:tc>
          <w:tcPr>
            <w:tcW w:w="866" w:type="pct"/>
            <w:tcBorders>
              <w:top w:val="single" w:sz="4" w:space="0" w:color="417FD0"/>
              <w:left w:val="single" w:sz="4" w:space="0" w:color="417FD0"/>
              <w:bottom w:val="single" w:sz="4" w:space="0" w:color="417FD0"/>
              <w:right w:val="single" w:sz="4" w:space="0" w:color="417FD0"/>
            </w:tcBorders>
            <w:vAlign w:val="center"/>
          </w:tcPr>
          <w:p w14:paraId="0B811195" w14:textId="77777777" w:rsidR="008A40A1" w:rsidRPr="00167E94" w:rsidRDefault="008A40A1" w:rsidP="00ED35FE">
            <w:pPr>
              <w:tabs>
                <w:tab w:val="left" w:pos="190"/>
              </w:tabs>
              <w:jc w:val="center"/>
              <w:rPr>
                <w:rFonts w:eastAsia="Arial" w:cs="Times New Roman"/>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18C49A8" w14:textId="77777777" w:rsidR="008A40A1" w:rsidRPr="002602C7" w:rsidRDefault="008A40A1" w:rsidP="00ED35FE">
            <w:pPr>
              <w:rPr>
                <w:rFonts w:eastAsia="Arial" w:cs="Times New Roman"/>
                <w:color w:val="auto"/>
              </w:rPr>
            </w:pPr>
          </w:p>
        </w:tc>
      </w:tr>
      <w:tr w:rsidR="008A40A1" w:rsidRPr="002602C7" w14:paraId="0AB03D6B"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AF84EC" w14:textId="77777777" w:rsidR="008A40A1" w:rsidRPr="00367BF9" w:rsidRDefault="008A40A1" w:rsidP="00ED35FE">
            <w:r w:rsidRPr="00F57BC0">
              <w:t>Apply concepts of probability and statistical analysis to explain the variation and distribution of expressed traits in a population</w:t>
            </w:r>
            <w:r>
              <w:t>. (3.3)</w:t>
            </w:r>
          </w:p>
        </w:tc>
        <w:tc>
          <w:tcPr>
            <w:tcW w:w="866" w:type="pct"/>
            <w:tcBorders>
              <w:top w:val="single" w:sz="4" w:space="0" w:color="417FD0"/>
              <w:left w:val="single" w:sz="4" w:space="0" w:color="417FD0"/>
              <w:bottom w:val="single" w:sz="4" w:space="0" w:color="417FD0"/>
              <w:right w:val="single" w:sz="4" w:space="0" w:color="417FD0"/>
            </w:tcBorders>
            <w:vAlign w:val="center"/>
          </w:tcPr>
          <w:p w14:paraId="558B4379" w14:textId="77777777" w:rsidR="008A40A1" w:rsidRDefault="008A40A1"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AA86ED1" w14:textId="77777777" w:rsidR="008A40A1" w:rsidRPr="002602C7" w:rsidRDefault="008A40A1" w:rsidP="00ED35FE">
            <w:pPr>
              <w:rPr>
                <w:rFonts w:eastAsia="Arial" w:cs="Times New Roman"/>
                <w:color w:val="auto"/>
              </w:rPr>
            </w:pPr>
          </w:p>
        </w:tc>
      </w:tr>
    </w:tbl>
    <w:p w14:paraId="2630DE28" w14:textId="77777777" w:rsidR="008A40A1" w:rsidRPr="00F57BC0" w:rsidRDefault="008A40A1" w:rsidP="008A40A1">
      <w:pPr>
        <w:spacing w:after="0" w:line="240" w:lineRule="auto"/>
        <w:rPr>
          <w:rStyle w:val="Heading1Char"/>
          <w:rFonts w:ascii="Calibri" w:hAnsi="Calibri" w:cs="Calibri"/>
          <w:sz w:val="24"/>
          <w:szCs w:val="24"/>
        </w:rPr>
      </w:pPr>
    </w:p>
    <w:tbl>
      <w:tblPr>
        <w:tblStyle w:val="ProposalTable"/>
        <w:tblW w:w="5002" w:type="pct"/>
        <w:tblInd w:w="-5" w:type="dxa"/>
        <w:tblLook w:val="04A0" w:firstRow="1" w:lastRow="0" w:firstColumn="1" w:lastColumn="0" w:noHBand="0" w:noVBand="1"/>
      </w:tblPr>
      <w:tblGrid>
        <w:gridCol w:w="6507"/>
        <w:gridCol w:w="2493"/>
        <w:gridCol w:w="5396"/>
      </w:tblGrid>
      <w:tr w:rsidR="008A40A1" w:rsidRPr="002602C7" w14:paraId="2DD597F0"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BC7656B" w14:textId="77777777" w:rsidR="008A40A1" w:rsidRPr="002602C7" w:rsidRDefault="008A40A1" w:rsidP="00ED35FE">
            <w:pPr>
              <w:jc w:val="center"/>
              <w:rPr>
                <w:rFonts w:eastAsia="Arial" w:cs="Times New Roman"/>
                <w:color w:val="3B3B3B"/>
              </w:rPr>
            </w:pPr>
            <w:r>
              <w:rPr>
                <w:rFonts w:eastAsia="Arial" w:cs="Times New Roman"/>
                <w:color w:val="3B3B3B"/>
              </w:rPr>
              <w:t>Biological Adaptation: Unity and Diversity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6B8A9F3F" w14:textId="77777777" w:rsidR="008A40A1" w:rsidRPr="002602C7" w:rsidRDefault="008A40A1"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400C2AE0" w14:textId="77777777" w:rsidR="008A40A1" w:rsidRPr="002602C7" w:rsidRDefault="008A40A1" w:rsidP="00ED35FE">
            <w:pPr>
              <w:jc w:val="center"/>
              <w:rPr>
                <w:rFonts w:eastAsia="Arial" w:cs="Times New Roman"/>
                <w:color w:val="3B3B3B"/>
              </w:rPr>
            </w:pPr>
            <w:r>
              <w:rPr>
                <w:rFonts w:eastAsia="Arial" w:cs="Times New Roman"/>
                <w:color w:val="3B3B3B"/>
              </w:rPr>
              <w:t>Justification or Comments</w:t>
            </w:r>
          </w:p>
        </w:tc>
      </w:tr>
      <w:tr w:rsidR="008A40A1" w:rsidRPr="002602C7" w14:paraId="146BCCAE"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76328D61" w14:textId="77777777" w:rsidR="008A40A1" w:rsidRDefault="008A40A1"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C66AF1D" w14:textId="77777777" w:rsidR="008A40A1" w:rsidRDefault="008A40A1"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A589C2A" w14:textId="77777777" w:rsidR="008A40A1" w:rsidRDefault="008A40A1" w:rsidP="00ED35FE">
            <w:pPr>
              <w:jc w:val="center"/>
              <w:rPr>
                <w:rFonts w:eastAsia="Arial" w:cs="Times New Roman"/>
                <w:color w:val="3B3B3B"/>
              </w:rPr>
            </w:pPr>
          </w:p>
        </w:tc>
      </w:tr>
      <w:tr w:rsidR="008A40A1" w:rsidRPr="002602C7" w14:paraId="2E097057"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697E563" w14:textId="77777777" w:rsidR="008A40A1" w:rsidRPr="00CA51F6" w:rsidRDefault="008A40A1" w:rsidP="00ED35FE">
            <w:pPr>
              <w:rPr>
                <w:rFonts w:eastAsia="Arial" w:cs="Times New Roman"/>
                <w:color w:val="auto"/>
                <w:szCs w:val="22"/>
                <w:lang w:eastAsia="en-US"/>
              </w:rPr>
            </w:pPr>
            <w:r w:rsidRPr="00AA0261">
              <w:t>Communicate scientific information that common ancestry and biological evolution are supported by multiple lines of empirical evidence.</w:t>
            </w:r>
            <w:r w:rsidRPr="00367BF9">
              <w:t xml:space="preserve"> </w:t>
            </w:r>
            <w:r>
              <w:t>(4.1)</w:t>
            </w:r>
          </w:p>
        </w:tc>
        <w:tc>
          <w:tcPr>
            <w:tcW w:w="866" w:type="pct"/>
            <w:tcBorders>
              <w:top w:val="single" w:sz="4" w:space="0" w:color="417FD0"/>
              <w:left w:val="single" w:sz="4" w:space="0" w:color="417FD0"/>
              <w:bottom w:val="single" w:sz="4" w:space="0" w:color="417FD0"/>
              <w:right w:val="single" w:sz="4" w:space="0" w:color="417FD0"/>
            </w:tcBorders>
            <w:vAlign w:val="center"/>
          </w:tcPr>
          <w:p w14:paraId="0C47C6F5" w14:textId="77777777" w:rsidR="008A40A1" w:rsidRPr="00167E94" w:rsidRDefault="008A40A1"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8A85D20" w14:textId="77777777" w:rsidR="008A40A1" w:rsidRPr="002602C7" w:rsidRDefault="008A40A1" w:rsidP="00ED35FE">
            <w:pPr>
              <w:rPr>
                <w:rFonts w:eastAsia="Arial" w:cs="Times New Roman"/>
                <w:color w:val="auto"/>
              </w:rPr>
            </w:pPr>
          </w:p>
        </w:tc>
      </w:tr>
      <w:tr w:rsidR="008A40A1" w:rsidRPr="002602C7" w14:paraId="598E6726"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B2779AB" w14:textId="77777777" w:rsidR="008A40A1" w:rsidRPr="00CA51F6" w:rsidRDefault="008A40A1" w:rsidP="00ED35FE">
            <w:r w:rsidRPr="00AA5717">
              <w:t>Construct an explanation based on evidence that the process of evolution, through the mechanism of natural selection,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t>. (4.2)</w:t>
            </w:r>
          </w:p>
        </w:tc>
        <w:tc>
          <w:tcPr>
            <w:tcW w:w="866" w:type="pct"/>
            <w:tcBorders>
              <w:top w:val="single" w:sz="4" w:space="0" w:color="417FD0"/>
              <w:left w:val="single" w:sz="4" w:space="0" w:color="417FD0"/>
              <w:bottom w:val="single" w:sz="4" w:space="0" w:color="417FD0"/>
              <w:right w:val="single" w:sz="4" w:space="0" w:color="417FD0"/>
            </w:tcBorders>
            <w:vAlign w:val="center"/>
          </w:tcPr>
          <w:p w14:paraId="74737A92" w14:textId="77777777" w:rsidR="008A40A1" w:rsidRPr="00167E94" w:rsidRDefault="008A40A1" w:rsidP="00ED35FE">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D3230FF" w14:textId="77777777" w:rsidR="008A40A1" w:rsidRPr="002602C7" w:rsidRDefault="008A40A1" w:rsidP="00ED35FE">
            <w:pPr>
              <w:rPr>
                <w:rFonts w:eastAsia="Arial" w:cs="Times New Roman"/>
                <w:color w:val="auto"/>
              </w:rPr>
            </w:pPr>
          </w:p>
        </w:tc>
      </w:tr>
      <w:tr w:rsidR="008A40A1" w:rsidRPr="002602C7" w14:paraId="0F3FEDBB"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71805B4" w14:textId="77777777" w:rsidR="008A40A1" w:rsidRPr="00367BF9" w:rsidRDefault="008A40A1" w:rsidP="00ED35FE">
            <w:r w:rsidRPr="00AA5717">
              <w:t>Apply concepts of probability and statistical analysis to support explanations that organisms with an advantageous heritable trait tend to increase in proportion to organisms lacking this trait</w:t>
            </w:r>
            <w:r>
              <w:t>. (4.3)</w:t>
            </w:r>
          </w:p>
        </w:tc>
        <w:tc>
          <w:tcPr>
            <w:tcW w:w="866" w:type="pct"/>
            <w:tcBorders>
              <w:top w:val="single" w:sz="4" w:space="0" w:color="417FD0"/>
              <w:left w:val="single" w:sz="4" w:space="0" w:color="417FD0"/>
              <w:bottom w:val="single" w:sz="4" w:space="0" w:color="417FD0"/>
              <w:right w:val="single" w:sz="4" w:space="0" w:color="417FD0"/>
            </w:tcBorders>
            <w:vAlign w:val="center"/>
          </w:tcPr>
          <w:p w14:paraId="7F9FAF9D" w14:textId="77777777" w:rsidR="008A40A1" w:rsidRDefault="008A40A1"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C212973" w14:textId="77777777" w:rsidR="008A40A1" w:rsidRPr="002602C7" w:rsidRDefault="008A40A1" w:rsidP="00ED35FE">
            <w:pPr>
              <w:rPr>
                <w:rFonts w:eastAsia="Arial" w:cs="Times New Roman"/>
                <w:color w:val="auto"/>
              </w:rPr>
            </w:pPr>
          </w:p>
        </w:tc>
      </w:tr>
      <w:tr w:rsidR="008A40A1" w:rsidRPr="002602C7" w14:paraId="5014C839"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28FE751" w14:textId="77777777" w:rsidR="008A40A1" w:rsidRPr="00AA5717" w:rsidRDefault="008A40A1" w:rsidP="00ED35FE">
            <w:r w:rsidRPr="00AA5717">
              <w:t>Construct an explanation based on evidence for how natural selection leads to adaptation of populations.</w:t>
            </w:r>
            <w:r>
              <w:t xml:space="preserve"> (4.4)</w:t>
            </w:r>
          </w:p>
        </w:tc>
        <w:tc>
          <w:tcPr>
            <w:tcW w:w="866" w:type="pct"/>
            <w:tcBorders>
              <w:top w:val="single" w:sz="4" w:space="0" w:color="417FD0"/>
              <w:left w:val="single" w:sz="4" w:space="0" w:color="417FD0"/>
              <w:bottom w:val="single" w:sz="4" w:space="0" w:color="417FD0"/>
              <w:right w:val="single" w:sz="4" w:space="0" w:color="417FD0"/>
            </w:tcBorders>
            <w:vAlign w:val="center"/>
          </w:tcPr>
          <w:p w14:paraId="05A9D3BD" w14:textId="77777777" w:rsidR="008A40A1" w:rsidRDefault="008A40A1"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F2CADCF" w14:textId="77777777" w:rsidR="008A40A1" w:rsidRPr="002602C7" w:rsidRDefault="008A40A1" w:rsidP="00ED35FE">
            <w:pPr>
              <w:rPr>
                <w:rFonts w:eastAsia="Arial" w:cs="Times New Roman"/>
                <w:color w:val="auto"/>
              </w:rPr>
            </w:pPr>
          </w:p>
        </w:tc>
      </w:tr>
      <w:tr w:rsidR="008A40A1" w:rsidRPr="002602C7" w14:paraId="65404C90"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8520D5F" w14:textId="77777777" w:rsidR="008A40A1" w:rsidRPr="00AA5717" w:rsidRDefault="008A40A1" w:rsidP="00ED35FE">
            <w:r w:rsidRPr="00B97CED">
              <w:lastRenderedPageBreak/>
              <w:t>Evaluate models that demonstrate how changes in an environment may result in the evolution of a population of a given species; the emergence of new species over generations; or the extinction of other species due to the processes of genetic drift, gene flow, mutation, and natural selection.</w:t>
            </w:r>
            <w:r>
              <w:t xml:space="preserve"> (4.5)</w:t>
            </w:r>
          </w:p>
        </w:tc>
        <w:tc>
          <w:tcPr>
            <w:tcW w:w="866" w:type="pct"/>
            <w:tcBorders>
              <w:top w:val="single" w:sz="4" w:space="0" w:color="417FD0"/>
              <w:left w:val="single" w:sz="4" w:space="0" w:color="417FD0"/>
              <w:bottom w:val="single" w:sz="4" w:space="0" w:color="417FD0"/>
              <w:right w:val="single" w:sz="4" w:space="0" w:color="417FD0"/>
            </w:tcBorders>
            <w:vAlign w:val="center"/>
          </w:tcPr>
          <w:p w14:paraId="0ED7C71D" w14:textId="77777777" w:rsidR="008A40A1" w:rsidRDefault="008A40A1"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6FE4F99" w14:textId="77777777" w:rsidR="008A40A1" w:rsidRPr="002602C7" w:rsidRDefault="008A40A1" w:rsidP="00ED35FE">
            <w:pPr>
              <w:rPr>
                <w:rFonts w:eastAsia="Arial" w:cs="Times New Roman"/>
                <w:color w:val="auto"/>
              </w:rPr>
            </w:pPr>
          </w:p>
        </w:tc>
      </w:tr>
    </w:tbl>
    <w:p w14:paraId="4BCED726" w14:textId="77777777" w:rsidR="007D2DA7" w:rsidRDefault="007D2DA7" w:rsidP="007D2DA7">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High School Physical Science: Chemistry</w:t>
      </w:r>
    </w:p>
    <w:tbl>
      <w:tblPr>
        <w:tblStyle w:val="ProposalTable"/>
        <w:tblW w:w="5000" w:type="pct"/>
        <w:tblLook w:val="04A0" w:firstRow="1" w:lastRow="0" w:firstColumn="1" w:lastColumn="0" w:noHBand="0" w:noVBand="1"/>
      </w:tblPr>
      <w:tblGrid>
        <w:gridCol w:w="6502"/>
        <w:gridCol w:w="2492"/>
        <w:gridCol w:w="5396"/>
      </w:tblGrid>
      <w:tr w:rsidR="007D2DA7" w:rsidRPr="002602C7" w14:paraId="787BD164" w14:textId="77777777" w:rsidTr="00ED35F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5920AB4A" w14:textId="77777777" w:rsidR="007D2DA7" w:rsidRPr="002602C7" w:rsidRDefault="007D2DA7" w:rsidP="00ED35FE">
            <w:pPr>
              <w:jc w:val="center"/>
              <w:rPr>
                <w:rFonts w:eastAsia="Arial" w:cs="Times New Roman"/>
                <w:color w:val="3B3B3B"/>
              </w:rPr>
            </w:pPr>
            <w:r>
              <w:rPr>
                <w:rFonts w:eastAsia="Arial" w:cs="Times New Roman"/>
                <w:color w:val="3B3B3B"/>
              </w:rPr>
              <w:t>Structure and Properties of Matter</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55581198" w14:textId="77777777" w:rsidR="007D2DA7" w:rsidRPr="002602C7" w:rsidRDefault="007D2DA7" w:rsidP="00ED35F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2EA7DAA6" w14:textId="77777777" w:rsidR="007D2DA7" w:rsidRPr="002602C7" w:rsidRDefault="007D2DA7" w:rsidP="00ED35FE">
            <w:pPr>
              <w:jc w:val="center"/>
              <w:rPr>
                <w:rFonts w:eastAsia="Arial" w:cs="Times New Roman"/>
                <w:color w:val="3B3B3B"/>
              </w:rPr>
            </w:pPr>
            <w:r>
              <w:rPr>
                <w:rFonts w:eastAsia="Arial" w:cs="Times New Roman"/>
                <w:color w:val="3B3B3B"/>
              </w:rPr>
              <w:t>Justification or Comments</w:t>
            </w:r>
          </w:p>
        </w:tc>
      </w:tr>
      <w:tr w:rsidR="007D2DA7" w:rsidRPr="002602C7" w14:paraId="189D0F11" w14:textId="77777777" w:rsidTr="00ED35F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411CE748" w14:textId="77777777" w:rsidR="007D2DA7" w:rsidRDefault="007D2DA7"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0CE19C09" w14:textId="77777777" w:rsidR="007D2DA7" w:rsidRDefault="007D2DA7" w:rsidP="00ED35F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462BC7CE" w14:textId="77777777" w:rsidR="007D2DA7" w:rsidRDefault="007D2DA7" w:rsidP="00ED35FE">
            <w:pPr>
              <w:jc w:val="center"/>
              <w:rPr>
                <w:rFonts w:eastAsia="Arial" w:cs="Times New Roman"/>
                <w:color w:val="3B3B3B"/>
              </w:rPr>
            </w:pPr>
          </w:p>
        </w:tc>
      </w:tr>
      <w:tr w:rsidR="007D2DA7" w:rsidRPr="002602C7" w14:paraId="589ECA06"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C57C1DC" w14:textId="77777777" w:rsidR="007D2DA7" w:rsidRPr="00CA51F6" w:rsidRDefault="007D2DA7" w:rsidP="00ED35FE">
            <w:pPr>
              <w:rPr>
                <w:rFonts w:eastAsia="Arial" w:cs="Times New Roman"/>
                <w:color w:val="auto"/>
                <w:szCs w:val="22"/>
                <w:lang w:eastAsia="en-US"/>
              </w:rPr>
            </w:pPr>
            <w:r w:rsidRPr="00742F3F">
              <w:t>Develop models to describe the atomic composition of simple molecules and extended structures</w:t>
            </w:r>
            <w:r w:rsidRPr="00A357BC">
              <w:t xml:space="preserve">. </w:t>
            </w:r>
            <w:r>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2DB50817" w14:textId="77777777" w:rsidR="007D2DA7" w:rsidRPr="00167E94" w:rsidRDefault="007D2DA7" w:rsidP="00ED35FE">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50414CD" w14:textId="77777777" w:rsidR="007D2DA7" w:rsidRPr="002602C7" w:rsidRDefault="007D2DA7" w:rsidP="00ED35FE">
            <w:pPr>
              <w:rPr>
                <w:rFonts w:eastAsia="Arial" w:cs="Times New Roman"/>
                <w:color w:val="auto"/>
              </w:rPr>
            </w:pPr>
          </w:p>
        </w:tc>
      </w:tr>
      <w:tr w:rsidR="007D2DA7" w:rsidRPr="002602C7" w14:paraId="15317D7F"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EB921F1" w14:textId="77777777" w:rsidR="007D2DA7" w:rsidRPr="00CA51F6" w:rsidRDefault="007D2DA7" w:rsidP="00ED35FE">
            <w:r>
              <w:t>U</w:t>
            </w:r>
            <w:r w:rsidRPr="00742F3F">
              <w:t xml:space="preserve">se the periodic table as a model to predict the relative properties of elements based on the patterns of electrons in the outermost energy level of atoms. </w:t>
            </w:r>
            <w:r>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7F580B9D" w14:textId="77777777" w:rsidR="007D2DA7" w:rsidRPr="00167E94" w:rsidRDefault="007D2DA7" w:rsidP="00ED35FE">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FC289E8" w14:textId="77777777" w:rsidR="007D2DA7" w:rsidRPr="002602C7" w:rsidRDefault="007D2DA7" w:rsidP="00ED35FE">
            <w:pPr>
              <w:rPr>
                <w:rFonts w:eastAsia="Arial" w:cs="Times New Roman"/>
                <w:color w:val="auto"/>
              </w:rPr>
            </w:pPr>
          </w:p>
        </w:tc>
      </w:tr>
      <w:tr w:rsidR="007D2DA7" w:rsidRPr="002602C7" w14:paraId="485C2618"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6A8407D" w14:textId="77777777" w:rsidR="007D2DA7" w:rsidRPr="00914C85" w:rsidRDefault="007D2DA7" w:rsidP="00ED35FE">
            <w:r w:rsidRPr="00D7244E">
              <w:t>Plan and conduct an investigation to gather evidence to compare the structure of substances at the bulk scale to infer the strength of electrostatic forces between particles</w:t>
            </w:r>
            <w:r w:rsidRPr="0026477E">
              <w:t xml:space="preserve">. </w:t>
            </w:r>
            <w:r>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1FBEBC9A" w14:textId="77777777" w:rsidR="007D2DA7" w:rsidRDefault="007D2DA7"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3561478" w14:textId="77777777" w:rsidR="007D2DA7" w:rsidRPr="002602C7" w:rsidRDefault="007D2DA7" w:rsidP="00ED35FE">
            <w:pPr>
              <w:rPr>
                <w:rFonts w:eastAsia="Arial" w:cs="Times New Roman"/>
                <w:color w:val="auto"/>
              </w:rPr>
            </w:pPr>
          </w:p>
        </w:tc>
      </w:tr>
      <w:tr w:rsidR="007D2DA7" w:rsidRPr="002602C7" w14:paraId="6F4EE8AD"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22E5325" w14:textId="77777777" w:rsidR="007D2DA7" w:rsidRDefault="007D2DA7" w:rsidP="00ED35FE">
            <w:pPr>
              <w:contextualSpacing/>
              <w:rPr>
                <w:rFonts w:eastAsia="Arial" w:cs="Times New Roman"/>
                <w:color w:val="auto"/>
                <w:szCs w:val="22"/>
                <w:lang w:eastAsia="en-US"/>
              </w:rPr>
            </w:pPr>
            <w:r w:rsidRPr="00D7244E">
              <w:t>Develop models to illustrate the changes in the composition of the nucleus of the atom and the energy released during the processes of fission, fusion, and the various modes of radioactive decay</w:t>
            </w:r>
            <w:r w:rsidRPr="006F0BE6">
              <w:t>.</w:t>
            </w:r>
            <w:r>
              <w:t xml:space="preserve"> (1.4)</w:t>
            </w:r>
          </w:p>
        </w:tc>
        <w:tc>
          <w:tcPr>
            <w:tcW w:w="866" w:type="pct"/>
            <w:tcBorders>
              <w:top w:val="single" w:sz="4" w:space="0" w:color="417FD0"/>
              <w:left w:val="single" w:sz="4" w:space="0" w:color="417FD0"/>
              <w:bottom w:val="single" w:sz="4" w:space="0" w:color="417FD0"/>
              <w:right w:val="single" w:sz="4" w:space="0" w:color="417FD0"/>
            </w:tcBorders>
            <w:vAlign w:val="center"/>
          </w:tcPr>
          <w:p w14:paraId="16385F8D" w14:textId="77777777" w:rsidR="007D2DA7" w:rsidRDefault="007D2DA7"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0BB6650A" w14:textId="77777777" w:rsidR="007D2DA7" w:rsidRPr="002602C7" w:rsidRDefault="007D2DA7" w:rsidP="00ED35FE">
            <w:pPr>
              <w:rPr>
                <w:rFonts w:eastAsia="Arial" w:cs="Times New Roman"/>
                <w:color w:val="auto"/>
              </w:rPr>
            </w:pPr>
          </w:p>
        </w:tc>
      </w:tr>
      <w:tr w:rsidR="007D2DA7" w:rsidRPr="002602C7" w14:paraId="719D891B"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41412FF5" w14:textId="77777777" w:rsidR="007D2DA7" w:rsidRPr="0026477E" w:rsidRDefault="007D2DA7" w:rsidP="00ED35FE">
            <w:pPr>
              <w:contextualSpacing/>
            </w:pPr>
            <w:r w:rsidRPr="00D7244E">
              <w:t>Communicate scientific and technical information about why the molecular-level structure is important in the functioning of designed materials</w:t>
            </w:r>
            <w:r>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7CD98E43" w14:textId="77777777" w:rsidR="007D2DA7" w:rsidRDefault="007D2DA7"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1338C63" w14:textId="77777777" w:rsidR="007D2DA7" w:rsidRPr="002602C7" w:rsidRDefault="007D2DA7" w:rsidP="00ED35FE">
            <w:pPr>
              <w:rPr>
                <w:rFonts w:eastAsia="Arial" w:cs="Times New Roman"/>
                <w:color w:val="auto"/>
              </w:rPr>
            </w:pPr>
          </w:p>
        </w:tc>
      </w:tr>
    </w:tbl>
    <w:p w14:paraId="43A1B42A" w14:textId="77777777" w:rsidR="007D2DA7" w:rsidRDefault="007D2DA7" w:rsidP="007D2DA7">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7D2DA7" w:rsidRPr="002602C7" w14:paraId="6B1CE27D"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D8983B4" w14:textId="77777777" w:rsidR="007D2DA7" w:rsidRPr="002602C7" w:rsidRDefault="007D2DA7" w:rsidP="00ED35FE">
            <w:pPr>
              <w:jc w:val="center"/>
              <w:rPr>
                <w:rFonts w:eastAsia="Arial" w:cs="Times New Roman"/>
                <w:color w:val="3B3B3B"/>
              </w:rPr>
            </w:pPr>
            <w:r>
              <w:rPr>
                <w:rFonts w:eastAsia="Arial" w:cs="Times New Roman"/>
                <w:color w:val="3B3B3B"/>
              </w:rPr>
              <w:lastRenderedPageBreak/>
              <w:t>Chemical Reactions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0F8E5F12" w14:textId="77777777" w:rsidR="007D2DA7" w:rsidRPr="002602C7" w:rsidRDefault="007D2DA7"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63E1DE60" w14:textId="77777777" w:rsidR="007D2DA7" w:rsidRPr="002602C7" w:rsidRDefault="007D2DA7" w:rsidP="00ED35FE">
            <w:pPr>
              <w:jc w:val="center"/>
              <w:rPr>
                <w:rFonts w:eastAsia="Arial" w:cs="Times New Roman"/>
                <w:color w:val="3B3B3B"/>
              </w:rPr>
            </w:pPr>
            <w:r>
              <w:rPr>
                <w:rFonts w:eastAsia="Arial" w:cs="Times New Roman"/>
                <w:color w:val="3B3B3B"/>
              </w:rPr>
              <w:t>Justification or Comments</w:t>
            </w:r>
          </w:p>
        </w:tc>
      </w:tr>
      <w:tr w:rsidR="007D2DA7" w:rsidRPr="002602C7" w14:paraId="66E4EAE2"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4E29B88A" w14:textId="77777777" w:rsidR="007D2DA7" w:rsidRPr="00FB363E" w:rsidRDefault="007D2DA7" w:rsidP="00ED35FE">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31996BF6" w14:textId="77777777" w:rsidR="007D2DA7" w:rsidRDefault="007D2DA7"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65CF906F" w14:textId="77777777" w:rsidR="007D2DA7" w:rsidRDefault="007D2DA7" w:rsidP="00ED35FE">
            <w:pPr>
              <w:jc w:val="center"/>
              <w:rPr>
                <w:rFonts w:eastAsia="Arial" w:cs="Times New Roman"/>
                <w:color w:val="3B3B3B"/>
              </w:rPr>
            </w:pPr>
          </w:p>
        </w:tc>
      </w:tr>
      <w:tr w:rsidR="007D2DA7" w:rsidRPr="002602C7" w14:paraId="571FB025"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713C3E7" w14:textId="77777777" w:rsidR="007D2DA7" w:rsidRPr="00CA51F6" w:rsidRDefault="007D2DA7" w:rsidP="00ED35FE">
            <w:pPr>
              <w:rPr>
                <w:rFonts w:eastAsia="Arial" w:cs="Times New Roman"/>
                <w:color w:val="auto"/>
                <w:szCs w:val="22"/>
                <w:lang w:eastAsia="en-US"/>
              </w:rPr>
            </w:pPr>
            <w:r w:rsidRPr="005362EE">
              <w:t>Construct and revise an explanation for the outcome of a simple chemical reaction based on the outermost electron states of atoms, trends in the periodic table, and knowledge of the patterns of chemical properties</w:t>
            </w:r>
            <w:r>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4C4F7306" w14:textId="77777777" w:rsidR="007D2DA7" w:rsidRPr="00167E94" w:rsidRDefault="007D2DA7"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EFC7BA2" w14:textId="77777777" w:rsidR="007D2DA7" w:rsidRPr="002602C7" w:rsidRDefault="007D2DA7" w:rsidP="00ED35FE">
            <w:pPr>
              <w:rPr>
                <w:rFonts w:eastAsia="Arial" w:cs="Times New Roman"/>
                <w:color w:val="auto"/>
              </w:rPr>
            </w:pPr>
          </w:p>
        </w:tc>
      </w:tr>
      <w:tr w:rsidR="007D2DA7" w:rsidRPr="002602C7" w14:paraId="0DFAE6DC"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5B5616A" w14:textId="77777777" w:rsidR="007D2DA7" w:rsidRPr="006F0BE6" w:rsidRDefault="007D2DA7" w:rsidP="00ED35FE">
            <w:r w:rsidRPr="00403A4A">
              <w:t xml:space="preserve">Develop a model to illustrate that the energy transferred during an exothermic or endothermic chemical reaction is based on the bond energy difference between bonds broken (absorption of energy) and bonds formed (release of energy). </w:t>
            </w:r>
            <w:r>
              <w:t>(2.2)</w:t>
            </w:r>
          </w:p>
        </w:tc>
        <w:tc>
          <w:tcPr>
            <w:tcW w:w="866" w:type="pct"/>
            <w:tcBorders>
              <w:top w:val="single" w:sz="4" w:space="0" w:color="417FD0"/>
              <w:left w:val="single" w:sz="4" w:space="0" w:color="417FD0"/>
              <w:bottom w:val="single" w:sz="4" w:space="0" w:color="417FD0"/>
              <w:right w:val="single" w:sz="4" w:space="0" w:color="417FD0"/>
            </w:tcBorders>
            <w:vAlign w:val="center"/>
          </w:tcPr>
          <w:p w14:paraId="4A6727E1" w14:textId="77777777" w:rsidR="007D2DA7" w:rsidRDefault="007D2DA7"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271ACB1" w14:textId="77777777" w:rsidR="007D2DA7" w:rsidRPr="002602C7" w:rsidRDefault="007D2DA7" w:rsidP="00ED35FE">
            <w:pPr>
              <w:rPr>
                <w:rFonts w:eastAsia="Arial" w:cs="Times New Roman"/>
                <w:color w:val="auto"/>
              </w:rPr>
            </w:pPr>
          </w:p>
        </w:tc>
      </w:tr>
      <w:tr w:rsidR="007D2DA7" w:rsidRPr="002602C7" w14:paraId="29AB3201"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D773067" w14:textId="77777777" w:rsidR="007D2DA7" w:rsidRDefault="007D2DA7" w:rsidP="00ED35FE">
            <w:r w:rsidRPr="00403A4A">
              <w:t xml:space="preserve">Apply scientific principles and evidence to provide an explanation about the effects of changing the temperature or concentration of the reacting particles </w:t>
            </w:r>
            <w:proofErr w:type="gramStart"/>
            <w:r w:rsidRPr="00403A4A">
              <w:t>on</w:t>
            </w:r>
            <w:proofErr w:type="gramEnd"/>
            <w:r w:rsidRPr="00403A4A">
              <w:t xml:space="preserve"> the rate at which a reaction occurs.</w:t>
            </w:r>
            <w:r>
              <w:t xml:space="preserve"> (2.3)</w:t>
            </w:r>
          </w:p>
        </w:tc>
        <w:tc>
          <w:tcPr>
            <w:tcW w:w="866" w:type="pct"/>
            <w:tcBorders>
              <w:top w:val="single" w:sz="4" w:space="0" w:color="417FD0"/>
              <w:left w:val="single" w:sz="4" w:space="0" w:color="417FD0"/>
              <w:bottom w:val="single" w:sz="4" w:space="0" w:color="417FD0"/>
              <w:right w:val="single" w:sz="4" w:space="0" w:color="417FD0"/>
            </w:tcBorders>
            <w:vAlign w:val="center"/>
          </w:tcPr>
          <w:p w14:paraId="1088DF40" w14:textId="77777777" w:rsidR="007D2DA7" w:rsidRDefault="007D2DA7"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DE9493A" w14:textId="77777777" w:rsidR="007D2DA7" w:rsidRPr="002602C7" w:rsidRDefault="007D2DA7" w:rsidP="00ED35FE">
            <w:pPr>
              <w:rPr>
                <w:rFonts w:eastAsia="Arial" w:cs="Times New Roman"/>
                <w:color w:val="auto"/>
              </w:rPr>
            </w:pPr>
          </w:p>
        </w:tc>
      </w:tr>
      <w:tr w:rsidR="007D2DA7" w:rsidRPr="002602C7" w14:paraId="107A7439"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7AA14A0" w14:textId="77777777" w:rsidR="007D2DA7" w:rsidRPr="001477E4" w:rsidRDefault="007D2DA7" w:rsidP="00ED35FE">
            <w:r w:rsidRPr="00403A4A">
              <w:t>Use mathematical representations to support the claim that the number and type of atoms, and therefore mass, are conserved during a chemical reaction</w:t>
            </w:r>
            <w:r w:rsidRPr="00314C75">
              <w:t xml:space="preserve">. </w:t>
            </w:r>
            <w:r>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42E603CF" w14:textId="77777777" w:rsidR="007D2DA7" w:rsidRDefault="007D2DA7"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D2CF332" w14:textId="77777777" w:rsidR="007D2DA7" w:rsidRPr="002602C7" w:rsidRDefault="007D2DA7" w:rsidP="00ED35FE">
            <w:pPr>
              <w:rPr>
                <w:rFonts w:eastAsia="Arial" w:cs="Times New Roman"/>
                <w:color w:val="auto"/>
              </w:rPr>
            </w:pPr>
          </w:p>
        </w:tc>
      </w:tr>
    </w:tbl>
    <w:p w14:paraId="44C964E1" w14:textId="77777777" w:rsidR="007D2DA7" w:rsidRDefault="007D2DA7" w:rsidP="007D2DA7">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7D2DA7" w:rsidRPr="002602C7" w14:paraId="033F893A"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D2FF216" w14:textId="77777777" w:rsidR="007D2DA7" w:rsidRPr="002602C7" w:rsidRDefault="007D2DA7" w:rsidP="00ED35FE">
            <w:pPr>
              <w:jc w:val="center"/>
              <w:rPr>
                <w:rFonts w:eastAsia="Arial" w:cs="Times New Roman"/>
                <w:color w:val="3B3B3B"/>
              </w:rPr>
            </w:pPr>
            <w:r>
              <w:rPr>
                <w:rFonts w:eastAsia="Arial" w:cs="Times New Roman"/>
                <w:color w:val="3B3B3B"/>
              </w:rPr>
              <w:t>Energy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33673AD7" w14:textId="77777777" w:rsidR="007D2DA7" w:rsidRPr="002602C7" w:rsidRDefault="007D2DA7"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1A4925E5" w14:textId="77777777" w:rsidR="007D2DA7" w:rsidRPr="002602C7" w:rsidRDefault="007D2DA7" w:rsidP="00ED35FE">
            <w:pPr>
              <w:jc w:val="center"/>
              <w:rPr>
                <w:rFonts w:eastAsia="Arial" w:cs="Times New Roman"/>
                <w:color w:val="3B3B3B"/>
              </w:rPr>
            </w:pPr>
            <w:r>
              <w:rPr>
                <w:rFonts w:eastAsia="Arial" w:cs="Times New Roman"/>
                <w:color w:val="3B3B3B"/>
              </w:rPr>
              <w:t>Justification or Comments</w:t>
            </w:r>
          </w:p>
        </w:tc>
      </w:tr>
      <w:tr w:rsidR="007D2DA7" w:rsidRPr="002602C7" w14:paraId="27C937E9"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3780310A" w14:textId="77777777" w:rsidR="007D2DA7" w:rsidRDefault="007D2DA7"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4BE6249A" w14:textId="77777777" w:rsidR="007D2DA7" w:rsidRDefault="007D2DA7"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5716FBDD" w14:textId="77777777" w:rsidR="007D2DA7" w:rsidRDefault="007D2DA7" w:rsidP="00ED35FE">
            <w:pPr>
              <w:jc w:val="center"/>
              <w:rPr>
                <w:rFonts w:eastAsia="Arial" w:cs="Times New Roman"/>
                <w:color w:val="3B3B3B"/>
              </w:rPr>
            </w:pPr>
          </w:p>
        </w:tc>
      </w:tr>
      <w:tr w:rsidR="007D2DA7" w:rsidRPr="002602C7" w14:paraId="4B0A7259"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D72AB53" w14:textId="77777777" w:rsidR="007D2DA7" w:rsidRPr="00CA51F6" w:rsidRDefault="007D2DA7" w:rsidP="00ED35FE">
            <w:pPr>
              <w:rPr>
                <w:rFonts w:eastAsia="Arial" w:cs="Times New Roman"/>
                <w:color w:val="auto"/>
                <w:szCs w:val="22"/>
                <w:lang w:eastAsia="en-US"/>
              </w:rPr>
            </w:pPr>
            <w:r w:rsidRPr="00434911">
              <w:t>Ask questions to clarify the idea that electromagnetic radiation can be described either by a wave model or a particle model</w:t>
            </w:r>
            <w:r w:rsidRPr="00367BF9">
              <w:t xml:space="preserve">. </w:t>
            </w:r>
            <w:r>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63238C81" w14:textId="77777777" w:rsidR="007D2DA7" w:rsidRPr="00167E94" w:rsidRDefault="007D2DA7"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5D22CB8" w14:textId="77777777" w:rsidR="007D2DA7" w:rsidRPr="002602C7" w:rsidRDefault="007D2DA7" w:rsidP="00ED35FE">
            <w:pPr>
              <w:rPr>
                <w:rFonts w:eastAsia="Arial" w:cs="Times New Roman"/>
                <w:color w:val="auto"/>
              </w:rPr>
            </w:pPr>
          </w:p>
        </w:tc>
      </w:tr>
      <w:tr w:rsidR="007D2DA7" w:rsidRPr="002602C7" w14:paraId="406474E9"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AD1A290" w14:textId="77777777" w:rsidR="007D2DA7" w:rsidRPr="00CA51F6" w:rsidRDefault="007D2DA7" w:rsidP="00ED35FE">
            <w:r w:rsidRPr="00434911">
              <w:t xml:space="preserve">Create a computational model to calculate the change in the energy of one component in a system when the change in </w:t>
            </w:r>
            <w:r w:rsidRPr="00434911">
              <w:lastRenderedPageBreak/>
              <w:t>energy of the other component(s) and energy flows in and out of the system are known</w:t>
            </w:r>
            <w:r>
              <w:t>.</w:t>
            </w:r>
            <w:r w:rsidRPr="00434911">
              <w:t xml:space="preserve"> </w:t>
            </w:r>
            <w:r>
              <w:t>(3.2)</w:t>
            </w:r>
          </w:p>
        </w:tc>
        <w:tc>
          <w:tcPr>
            <w:tcW w:w="866" w:type="pct"/>
            <w:tcBorders>
              <w:top w:val="single" w:sz="4" w:space="0" w:color="417FD0"/>
              <w:left w:val="single" w:sz="4" w:space="0" w:color="417FD0"/>
              <w:bottom w:val="single" w:sz="4" w:space="0" w:color="417FD0"/>
              <w:right w:val="single" w:sz="4" w:space="0" w:color="417FD0"/>
            </w:tcBorders>
            <w:vAlign w:val="center"/>
          </w:tcPr>
          <w:p w14:paraId="07564D2D" w14:textId="77777777" w:rsidR="007D2DA7" w:rsidRPr="00167E94" w:rsidRDefault="007D2DA7" w:rsidP="00ED35FE">
            <w:pPr>
              <w:tabs>
                <w:tab w:val="left" w:pos="190"/>
              </w:tabs>
              <w:jc w:val="center"/>
              <w:rPr>
                <w:rFonts w:eastAsia="Arial" w:cs="Times New Roman"/>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14DB6954" w14:textId="77777777" w:rsidR="007D2DA7" w:rsidRPr="002602C7" w:rsidRDefault="007D2DA7" w:rsidP="00ED35FE">
            <w:pPr>
              <w:rPr>
                <w:rFonts w:eastAsia="Arial" w:cs="Times New Roman"/>
                <w:color w:val="auto"/>
              </w:rPr>
            </w:pPr>
          </w:p>
        </w:tc>
      </w:tr>
      <w:tr w:rsidR="007D2DA7" w:rsidRPr="002602C7" w14:paraId="555D9437"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68E5EDBA" w14:textId="77777777" w:rsidR="007D2DA7" w:rsidRPr="00367BF9" w:rsidRDefault="007D2DA7" w:rsidP="00ED35FE">
            <w:r w:rsidRPr="00434911">
              <w:t>Develop and use models to illustrate that energy at the macroscopic scale can be accounted for as a combination of energy associated with the motions of particles (objects) and energy associated with the relative positions of particles (objects)</w:t>
            </w:r>
            <w:r>
              <w:t>. (3.3)</w:t>
            </w:r>
          </w:p>
        </w:tc>
        <w:tc>
          <w:tcPr>
            <w:tcW w:w="866" w:type="pct"/>
            <w:tcBorders>
              <w:top w:val="single" w:sz="4" w:space="0" w:color="417FD0"/>
              <w:left w:val="single" w:sz="4" w:space="0" w:color="417FD0"/>
              <w:bottom w:val="single" w:sz="4" w:space="0" w:color="417FD0"/>
              <w:right w:val="single" w:sz="4" w:space="0" w:color="417FD0"/>
            </w:tcBorders>
            <w:vAlign w:val="center"/>
          </w:tcPr>
          <w:p w14:paraId="57DDE5AA" w14:textId="77777777" w:rsidR="007D2DA7" w:rsidRDefault="007D2DA7"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C09694" w14:textId="77777777" w:rsidR="007D2DA7" w:rsidRPr="002602C7" w:rsidRDefault="007D2DA7" w:rsidP="00ED35FE">
            <w:pPr>
              <w:rPr>
                <w:rFonts w:eastAsia="Arial" w:cs="Times New Roman"/>
                <w:color w:val="auto"/>
              </w:rPr>
            </w:pPr>
          </w:p>
        </w:tc>
      </w:tr>
      <w:tr w:rsidR="007D2DA7" w:rsidRPr="002602C7" w14:paraId="0E6C839B"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020BE3EA" w14:textId="77777777" w:rsidR="007D2DA7" w:rsidRPr="00434911" w:rsidRDefault="007D2DA7" w:rsidP="00ED35FE">
            <w:r w:rsidRPr="00BA7B28">
              <w:t xml:space="preserve">Design, build, and refine a device that works within given constraints to convert one form of energy into another form of energy. </w:t>
            </w:r>
            <w:r>
              <w:t>–O</w:t>
            </w:r>
            <w:r w:rsidRPr="00BA7B28">
              <w:t>PTIONA</w:t>
            </w:r>
            <w:r>
              <w:t>L (3.4)</w:t>
            </w:r>
          </w:p>
        </w:tc>
        <w:tc>
          <w:tcPr>
            <w:tcW w:w="866" w:type="pct"/>
            <w:tcBorders>
              <w:top w:val="single" w:sz="4" w:space="0" w:color="417FD0"/>
              <w:left w:val="single" w:sz="4" w:space="0" w:color="417FD0"/>
              <w:bottom w:val="single" w:sz="4" w:space="0" w:color="417FD0"/>
              <w:right w:val="single" w:sz="4" w:space="0" w:color="417FD0"/>
            </w:tcBorders>
            <w:vAlign w:val="center"/>
          </w:tcPr>
          <w:p w14:paraId="1D334AFF" w14:textId="77777777" w:rsidR="007D2DA7" w:rsidRDefault="007D2DA7"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D0DAF3" w14:textId="77777777" w:rsidR="007D2DA7" w:rsidRPr="002602C7" w:rsidRDefault="007D2DA7" w:rsidP="00ED35FE">
            <w:pPr>
              <w:rPr>
                <w:rFonts w:eastAsia="Arial" w:cs="Times New Roman"/>
                <w:color w:val="auto"/>
              </w:rPr>
            </w:pPr>
          </w:p>
        </w:tc>
      </w:tr>
      <w:tr w:rsidR="007D2DA7" w:rsidRPr="002602C7" w14:paraId="56411D8E"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7401974A" w14:textId="77777777" w:rsidR="007D2DA7" w:rsidRPr="00BA7B28" w:rsidRDefault="007D2DA7" w:rsidP="00ED35FE">
            <w:r w:rsidRPr="00187F89">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r>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7C15E4BF" w14:textId="77777777" w:rsidR="007D2DA7" w:rsidRDefault="007D2DA7"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EF55EC2" w14:textId="77777777" w:rsidR="007D2DA7" w:rsidRPr="002602C7" w:rsidRDefault="007D2DA7" w:rsidP="00ED35FE">
            <w:pPr>
              <w:rPr>
                <w:rFonts w:eastAsia="Arial" w:cs="Times New Roman"/>
                <w:color w:val="auto"/>
              </w:rPr>
            </w:pPr>
          </w:p>
        </w:tc>
      </w:tr>
    </w:tbl>
    <w:p w14:paraId="6D745A81" w14:textId="77777777" w:rsidR="00286536" w:rsidRDefault="00286536" w:rsidP="00286536">
      <w:pPr>
        <w:keepNext/>
        <w:keepLines/>
        <w:spacing w:before="360" w:after="120" w:line="240" w:lineRule="auto"/>
        <w:outlineLvl w:val="1"/>
        <w:rPr>
          <w:rFonts w:eastAsia="Arial" w:cs="Times New Roman"/>
          <w:bCs/>
          <w:color w:val="2B63AC"/>
          <w:sz w:val="28"/>
          <w:szCs w:val="24"/>
        </w:rPr>
      </w:pPr>
      <w:r>
        <w:rPr>
          <w:rFonts w:eastAsia="Arial" w:cs="Times New Roman"/>
          <w:bCs/>
          <w:color w:val="2B63AC"/>
          <w:sz w:val="28"/>
          <w:szCs w:val="24"/>
        </w:rPr>
        <w:t>High School Physical Science: Physics</w:t>
      </w:r>
    </w:p>
    <w:tbl>
      <w:tblPr>
        <w:tblStyle w:val="ProposalTable"/>
        <w:tblW w:w="5000" w:type="pct"/>
        <w:tblLook w:val="04A0" w:firstRow="1" w:lastRow="0" w:firstColumn="1" w:lastColumn="0" w:noHBand="0" w:noVBand="1"/>
      </w:tblPr>
      <w:tblGrid>
        <w:gridCol w:w="6502"/>
        <w:gridCol w:w="2492"/>
        <w:gridCol w:w="5396"/>
      </w:tblGrid>
      <w:tr w:rsidR="00286536" w:rsidRPr="002602C7" w14:paraId="7675BAE2" w14:textId="77777777" w:rsidTr="00ED35F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3C0F323" w14:textId="77777777" w:rsidR="00286536" w:rsidRPr="002602C7" w:rsidRDefault="00286536" w:rsidP="00ED35FE">
            <w:pPr>
              <w:jc w:val="center"/>
              <w:rPr>
                <w:rFonts w:eastAsia="Arial" w:cs="Times New Roman"/>
                <w:color w:val="3B3B3B"/>
              </w:rPr>
            </w:pPr>
            <w:r>
              <w:rPr>
                <w:rFonts w:eastAsia="Arial" w:cs="Times New Roman"/>
                <w:color w:val="3B3B3B"/>
              </w:rPr>
              <w:t>Motion and Stability: Forces and Interactions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3C3C4B53" w14:textId="77777777" w:rsidR="00286536" w:rsidRPr="002602C7" w:rsidRDefault="00286536" w:rsidP="00ED35FE">
            <w:pPr>
              <w:jc w:val="center"/>
              <w:rPr>
                <w:rFonts w:eastAsia="Arial" w:cs="Times New Roman"/>
                <w:color w:val="3B3B3B"/>
              </w:rPr>
            </w:pPr>
            <w:r>
              <w:rPr>
                <w:rFonts w:eastAsia="Arial" w:cs="Times New Roman"/>
                <w:color w:val="3B3B3B"/>
              </w:rPr>
              <w:t>Meets Criteria</w:t>
            </w:r>
          </w:p>
        </w:tc>
        <w:tc>
          <w:tcPr>
            <w:tcW w:w="1875" w:type="pct"/>
            <w:vMerge w:val="restart"/>
            <w:tcBorders>
              <w:top w:val="single" w:sz="4" w:space="0" w:color="417FD0"/>
              <w:left w:val="single" w:sz="4" w:space="0" w:color="417FD0"/>
              <w:right w:val="single" w:sz="4" w:space="0" w:color="417FD0"/>
            </w:tcBorders>
            <w:shd w:val="clear" w:color="auto" w:fill="BFD4EF"/>
            <w:vAlign w:val="center"/>
          </w:tcPr>
          <w:p w14:paraId="70227F2C" w14:textId="77777777" w:rsidR="00286536" w:rsidRPr="002602C7" w:rsidRDefault="00286536" w:rsidP="00ED35FE">
            <w:pPr>
              <w:jc w:val="center"/>
              <w:rPr>
                <w:rFonts w:eastAsia="Arial" w:cs="Times New Roman"/>
                <w:color w:val="3B3B3B"/>
              </w:rPr>
            </w:pPr>
            <w:r>
              <w:rPr>
                <w:rFonts w:eastAsia="Arial" w:cs="Times New Roman"/>
                <w:color w:val="3B3B3B"/>
              </w:rPr>
              <w:t>Justification or Comments</w:t>
            </w:r>
          </w:p>
        </w:tc>
      </w:tr>
      <w:tr w:rsidR="00286536" w:rsidRPr="002602C7" w14:paraId="09D1CD82" w14:textId="77777777" w:rsidTr="00ED35FE">
        <w:trPr>
          <w:cnfStyle w:val="100000000000" w:firstRow="1" w:lastRow="0" w:firstColumn="0" w:lastColumn="0" w:oddVBand="0" w:evenVBand="0" w:oddHBand="0" w:evenHBand="0" w:firstRowFirstColumn="0" w:firstRowLastColumn="0" w:lastRowFirstColumn="0" w:lastRowLastColumn="0"/>
          <w:trHeight w:val="415"/>
          <w:tblHeader/>
        </w:trPr>
        <w:tc>
          <w:tcPr>
            <w:tcW w:w="2259"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vAlign w:val="center"/>
          </w:tcPr>
          <w:p w14:paraId="1D8F72B4" w14:textId="77777777" w:rsidR="00286536" w:rsidRDefault="00286536"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23302DF2" w14:textId="77777777" w:rsidR="00286536" w:rsidRDefault="00286536" w:rsidP="00ED35FE">
            <w:pPr>
              <w:jc w:val="center"/>
              <w:rPr>
                <w:rFonts w:eastAsia="Arial" w:cs="Times New Roman"/>
                <w:color w:val="3B3B3B"/>
              </w:rPr>
            </w:pPr>
          </w:p>
        </w:tc>
        <w:tc>
          <w:tcPr>
            <w:tcW w:w="1875" w:type="pct"/>
            <w:vMerge/>
            <w:tcBorders>
              <w:left w:val="single" w:sz="4" w:space="0" w:color="417FD0"/>
              <w:bottom w:val="single" w:sz="4" w:space="0" w:color="417FD0"/>
              <w:right w:val="single" w:sz="4" w:space="0" w:color="417FD0"/>
            </w:tcBorders>
            <w:shd w:val="clear" w:color="auto" w:fill="BFD4EF"/>
            <w:vAlign w:val="center"/>
          </w:tcPr>
          <w:p w14:paraId="0A5F6C7E" w14:textId="77777777" w:rsidR="00286536" w:rsidRDefault="00286536" w:rsidP="00ED35FE">
            <w:pPr>
              <w:jc w:val="center"/>
              <w:rPr>
                <w:rFonts w:eastAsia="Arial" w:cs="Times New Roman"/>
                <w:color w:val="3B3B3B"/>
              </w:rPr>
            </w:pPr>
          </w:p>
        </w:tc>
      </w:tr>
      <w:tr w:rsidR="00286536" w:rsidRPr="002602C7" w14:paraId="0C66D380"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C59C63" w14:textId="77777777" w:rsidR="00286536" w:rsidRPr="00CA51F6" w:rsidRDefault="00286536" w:rsidP="00ED35FE">
            <w:pPr>
              <w:rPr>
                <w:rFonts w:eastAsia="Arial" w:cs="Times New Roman"/>
                <w:color w:val="auto"/>
                <w:szCs w:val="22"/>
                <w:lang w:eastAsia="en-US"/>
              </w:rPr>
            </w:pPr>
            <w:r w:rsidRPr="00943761">
              <w:t>Analyze data to support the claim that Newton’s second law of motion describes the mathematical relationship among the net force on a macroscopic object, its mass, and its acceleration</w:t>
            </w:r>
            <w:r w:rsidRPr="00A357BC">
              <w:t xml:space="preserve">. </w:t>
            </w:r>
            <w:r>
              <w:t>(1.1)</w:t>
            </w:r>
          </w:p>
        </w:tc>
        <w:tc>
          <w:tcPr>
            <w:tcW w:w="866" w:type="pct"/>
            <w:tcBorders>
              <w:top w:val="single" w:sz="4" w:space="0" w:color="417FD0"/>
              <w:left w:val="single" w:sz="4" w:space="0" w:color="417FD0"/>
              <w:bottom w:val="single" w:sz="4" w:space="0" w:color="417FD0"/>
              <w:right w:val="single" w:sz="4" w:space="0" w:color="417FD0"/>
            </w:tcBorders>
            <w:vAlign w:val="center"/>
          </w:tcPr>
          <w:p w14:paraId="480D6997" w14:textId="77777777" w:rsidR="00286536" w:rsidRPr="00167E94" w:rsidRDefault="00286536" w:rsidP="00ED35FE">
            <w:pPr>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598A7B6" w14:textId="77777777" w:rsidR="00286536" w:rsidRPr="002602C7" w:rsidRDefault="00286536" w:rsidP="00ED35FE">
            <w:pPr>
              <w:rPr>
                <w:rFonts w:eastAsia="Arial" w:cs="Times New Roman"/>
                <w:color w:val="auto"/>
              </w:rPr>
            </w:pPr>
          </w:p>
        </w:tc>
      </w:tr>
      <w:tr w:rsidR="00286536" w:rsidRPr="002602C7" w14:paraId="60A87BC8"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FCC9BEE" w14:textId="77777777" w:rsidR="00286536" w:rsidRPr="00CA51F6" w:rsidRDefault="00286536" w:rsidP="00ED35FE">
            <w:r w:rsidRPr="00943761">
              <w:lastRenderedPageBreak/>
              <w:t>Use mathematical representations to support the claim that the total momentum of a system of objects is conserved when there is no net force on the system</w:t>
            </w:r>
            <w:r w:rsidRPr="00742F3F">
              <w:t xml:space="preserve">. </w:t>
            </w:r>
            <w:r>
              <w:t>(1.2)</w:t>
            </w:r>
          </w:p>
        </w:tc>
        <w:tc>
          <w:tcPr>
            <w:tcW w:w="866" w:type="pct"/>
            <w:tcBorders>
              <w:top w:val="single" w:sz="4" w:space="0" w:color="417FD0"/>
              <w:left w:val="single" w:sz="4" w:space="0" w:color="417FD0"/>
              <w:bottom w:val="single" w:sz="4" w:space="0" w:color="417FD0"/>
              <w:right w:val="single" w:sz="4" w:space="0" w:color="417FD0"/>
            </w:tcBorders>
            <w:vAlign w:val="center"/>
          </w:tcPr>
          <w:p w14:paraId="4786EFC6" w14:textId="77777777" w:rsidR="00286536" w:rsidRPr="00167E94" w:rsidRDefault="00286536" w:rsidP="00ED35FE">
            <w:pPr>
              <w:tabs>
                <w:tab w:val="left" w:pos="190"/>
              </w:tabs>
              <w:jc w:val="center"/>
              <w:rPr>
                <w:rFonts w:eastAsia="Arial" w:cs="Times New Roman"/>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EA95181" w14:textId="77777777" w:rsidR="00286536" w:rsidRPr="002602C7" w:rsidRDefault="00286536" w:rsidP="00ED35FE">
            <w:pPr>
              <w:rPr>
                <w:rFonts w:eastAsia="Arial" w:cs="Times New Roman"/>
                <w:color w:val="auto"/>
              </w:rPr>
            </w:pPr>
          </w:p>
        </w:tc>
      </w:tr>
      <w:tr w:rsidR="00286536" w:rsidRPr="002602C7" w14:paraId="097A7576"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AA19128" w14:textId="77777777" w:rsidR="00286536" w:rsidRPr="00914C85" w:rsidRDefault="00286536" w:rsidP="00ED35FE">
            <w:r w:rsidRPr="00BB1D70">
              <w:t xml:space="preserve">Apply scientific and engineering ideas to design, evaluate, and refine a device that minimizes the force on a macroscopic object during a collision. </w:t>
            </w:r>
            <w:r>
              <w:t>(1.3)</w:t>
            </w:r>
          </w:p>
        </w:tc>
        <w:tc>
          <w:tcPr>
            <w:tcW w:w="866" w:type="pct"/>
            <w:tcBorders>
              <w:top w:val="single" w:sz="4" w:space="0" w:color="417FD0"/>
              <w:left w:val="single" w:sz="4" w:space="0" w:color="417FD0"/>
              <w:bottom w:val="single" w:sz="4" w:space="0" w:color="417FD0"/>
              <w:right w:val="single" w:sz="4" w:space="0" w:color="417FD0"/>
            </w:tcBorders>
            <w:vAlign w:val="center"/>
          </w:tcPr>
          <w:p w14:paraId="634A7BC7" w14:textId="77777777" w:rsidR="00286536" w:rsidRDefault="00286536"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3B7B6FBD" w14:textId="77777777" w:rsidR="00286536" w:rsidRPr="002602C7" w:rsidRDefault="00286536" w:rsidP="00ED35FE">
            <w:pPr>
              <w:rPr>
                <w:rFonts w:eastAsia="Arial" w:cs="Times New Roman"/>
                <w:color w:val="auto"/>
              </w:rPr>
            </w:pPr>
          </w:p>
        </w:tc>
      </w:tr>
      <w:tr w:rsidR="00286536" w:rsidRPr="002602C7" w14:paraId="5E722AC0"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9F8F481" w14:textId="77777777" w:rsidR="00286536" w:rsidRDefault="00286536" w:rsidP="00ED35FE">
            <w:pPr>
              <w:contextualSpacing/>
              <w:rPr>
                <w:rFonts w:eastAsia="Arial" w:cs="Times New Roman"/>
                <w:color w:val="auto"/>
                <w:szCs w:val="22"/>
                <w:lang w:eastAsia="en-US"/>
              </w:rPr>
            </w:pPr>
            <w:r w:rsidRPr="00BB1D70">
              <w:t>Use mathematical representations of Newton’s Law of Gravitation and Coulomb’s Law to describe and predict the gravitational and electrostatic forces between objects</w:t>
            </w:r>
            <w:r w:rsidRPr="006F0BE6">
              <w:t>.</w:t>
            </w:r>
            <w:r>
              <w:t xml:space="preserve"> (1.4)</w:t>
            </w:r>
          </w:p>
        </w:tc>
        <w:tc>
          <w:tcPr>
            <w:tcW w:w="866" w:type="pct"/>
            <w:tcBorders>
              <w:top w:val="single" w:sz="4" w:space="0" w:color="417FD0"/>
              <w:left w:val="single" w:sz="4" w:space="0" w:color="417FD0"/>
              <w:bottom w:val="single" w:sz="4" w:space="0" w:color="417FD0"/>
              <w:right w:val="single" w:sz="4" w:space="0" w:color="417FD0"/>
            </w:tcBorders>
            <w:vAlign w:val="center"/>
          </w:tcPr>
          <w:p w14:paraId="1EC8BB07" w14:textId="77777777" w:rsidR="00286536" w:rsidRDefault="00286536"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5BBBDEF" w14:textId="77777777" w:rsidR="00286536" w:rsidRPr="002602C7" w:rsidRDefault="00286536" w:rsidP="00ED35FE">
            <w:pPr>
              <w:rPr>
                <w:rFonts w:eastAsia="Arial" w:cs="Times New Roman"/>
                <w:color w:val="auto"/>
              </w:rPr>
            </w:pPr>
          </w:p>
        </w:tc>
      </w:tr>
      <w:tr w:rsidR="00286536" w:rsidRPr="002602C7" w14:paraId="5288AB2A"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CDEF90A" w14:textId="77777777" w:rsidR="00286536" w:rsidRPr="0026477E" w:rsidRDefault="00286536" w:rsidP="00ED35FE">
            <w:pPr>
              <w:contextualSpacing/>
            </w:pPr>
            <w:r w:rsidRPr="00BB1D70">
              <w:t>Plan and conduct an investigation to provide evidence that an electric current can produce a magnetic field and that a changing magnetic field can produce an electric current</w:t>
            </w:r>
            <w:r>
              <w:t>. (1.5)</w:t>
            </w:r>
          </w:p>
        </w:tc>
        <w:tc>
          <w:tcPr>
            <w:tcW w:w="866" w:type="pct"/>
            <w:tcBorders>
              <w:top w:val="single" w:sz="4" w:space="0" w:color="417FD0"/>
              <w:left w:val="single" w:sz="4" w:space="0" w:color="417FD0"/>
              <w:bottom w:val="single" w:sz="4" w:space="0" w:color="417FD0"/>
              <w:right w:val="single" w:sz="4" w:space="0" w:color="417FD0"/>
            </w:tcBorders>
            <w:vAlign w:val="center"/>
          </w:tcPr>
          <w:p w14:paraId="7104E70C" w14:textId="77777777" w:rsidR="00286536" w:rsidRDefault="00286536"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4209F35" w14:textId="77777777" w:rsidR="00286536" w:rsidRPr="002602C7" w:rsidRDefault="00286536" w:rsidP="00ED35FE">
            <w:pPr>
              <w:rPr>
                <w:rFonts w:eastAsia="Arial" w:cs="Times New Roman"/>
                <w:color w:val="auto"/>
              </w:rPr>
            </w:pPr>
          </w:p>
        </w:tc>
      </w:tr>
      <w:tr w:rsidR="00286536" w:rsidRPr="002602C7" w14:paraId="0DC26377" w14:textId="77777777" w:rsidTr="00ED35FE">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01B4E36" w14:textId="77777777" w:rsidR="00286536" w:rsidRPr="00BB1D70" w:rsidRDefault="00286536" w:rsidP="00ED35FE">
            <w:pPr>
              <w:contextualSpacing/>
            </w:pPr>
            <w:r w:rsidRPr="00A230EC">
              <w:t>Communicate scientific and technical information about why the molecular-level structure is important in the functioning of designed materials</w:t>
            </w:r>
            <w:r>
              <w:t>. (1.6)</w:t>
            </w:r>
          </w:p>
        </w:tc>
        <w:tc>
          <w:tcPr>
            <w:tcW w:w="866" w:type="pct"/>
            <w:tcBorders>
              <w:top w:val="single" w:sz="4" w:space="0" w:color="417FD0"/>
              <w:left w:val="single" w:sz="4" w:space="0" w:color="417FD0"/>
              <w:bottom w:val="single" w:sz="4" w:space="0" w:color="417FD0"/>
              <w:right w:val="single" w:sz="4" w:space="0" w:color="417FD0"/>
            </w:tcBorders>
            <w:vAlign w:val="center"/>
          </w:tcPr>
          <w:p w14:paraId="1294534C" w14:textId="77777777" w:rsidR="00286536" w:rsidRDefault="00286536" w:rsidP="00ED35FE">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F4C50BE" w14:textId="77777777" w:rsidR="00286536" w:rsidRPr="002602C7" w:rsidRDefault="00286536" w:rsidP="00ED35FE">
            <w:pPr>
              <w:rPr>
                <w:rFonts w:eastAsia="Arial" w:cs="Times New Roman"/>
                <w:color w:val="auto"/>
              </w:rPr>
            </w:pPr>
          </w:p>
        </w:tc>
      </w:tr>
    </w:tbl>
    <w:p w14:paraId="756E88EB" w14:textId="77777777" w:rsidR="00286536" w:rsidRDefault="00286536" w:rsidP="00286536">
      <w:pPr>
        <w:tabs>
          <w:tab w:val="left" w:pos="1120"/>
        </w:tabs>
        <w:spacing w:after="0"/>
      </w:pPr>
      <w:r>
        <w:tab/>
      </w:r>
    </w:p>
    <w:tbl>
      <w:tblPr>
        <w:tblStyle w:val="ProposalTable"/>
        <w:tblW w:w="5002" w:type="pct"/>
        <w:tblInd w:w="-5" w:type="dxa"/>
        <w:tblLook w:val="04A0" w:firstRow="1" w:lastRow="0" w:firstColumn="1" w:lastColumn="0" w:noHBand="0" w:noVBand="1"/>
      </w:tblPr>
      <w:tblGrid>
        <w:gridCol w:w="6507"/>
        <w:gridCol w:w="2493"/>
        <w:gridCol w:w="5396"/>
      </w:tblGrid>
      <w:tr w:rsidR="00286536" w:rsidRPr="002602C7" w14:paraId="5B9A48BE"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2C87A485" w14:textId="77777777" w:rsidR="00286536" w:rsidRPr="002602C7" w:rsidRDefault="00286536" w:rsidP="00ED35FE">
            <w:pPr>
              <w:jc w:val="center"/>
              <w:rPr>
                <w:rFonts w:eastAsia="Arial" w:cs="Times New Roman"/>
                <w:color w:val="3B3B3B"/>
              </w:rPr>
            </w:pPr>
            <w:r w:rsidRPr="00CE2F3F">
              <w:rPr>
                <w:rFonts w:eastAsia="Arial" w:cs="Times New Roman"/>
                <w:color w:val="3B3B3B"/>
              </w:rPr>
              <w:t>Energy</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6ABF539C" w14:textId="77777777" w:rsidR="00286536" w:rsidRPr="002602C7" w:rsidRDefault="00286536"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48F78AF2" w14:textId="77777777" w:rsidR="00286536" w:rsidRPr="002602C7" w:rsidRDefault="00286536" w:rsidP="00ED35FE">
            <w:pPr>
              <w:jc w:val="center"/>
              <w:rPr>
                <w:rFonts w:eastAsia="Arial" w:cs="Times New Roman"/>
                <w:color w:val="3B3B3B"/>
              </w:rPr>
            </w:pPr>
            <w:r>
              <w:rPr>
                <w:rFonts w:eastAsia="Arial" w:cs="Times New Roman"/>
                <w:color w:val="3B3B3B"/>
              </w:rPr>
              <w:t>Justification or Comments</w:t>
            </w:r>
          </w:p>
        </w:tc>
      </w:tr>
      <w:tr w:rsidR="00286536" w:rsidRPr="002602C7" w14:paraId="04EDF68C"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48E59144" w14:textId="77777777" w:rsidR="00286536" w:rsidRPr="00FB363E" w:rsidRDefault="00286536" w:rsidP="00ED35FE">
            <w:pPr>
              <w:jc w:val="center"/>
              <w:rPr>
                <w:rFonts w:eastAsia="Arial" w:cs="Times New Roman"/>
                <w:i/>
                <w:iCs/>
                <w:color w:val="3B3B3B"/>
                <w:sz w:val="20"/>
                <w:szCs w:val="20"/>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2A02BB4A" w14:textId="77777777" w:rsidR="00286536" w:rsidRDefault="00286536"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45D7DAB4" w14:textId="77777777" w:rsidR="00286536" w:rsidRDefault="00286536" w:rsidP="00ED35FE">
            <w:pPr>
              <w:jc w:val="center"/>
              <w:rPr>
                <w:rFonts w:eastAsia="Arial" w:cs="Times New Roman"/>
                <w:color w:val="3B3B3B"/>
              </w:rPr>
            </w:pPr>
          </w:p>
        </w:tc>
      </w:tr>
      <w:tr w:rsidR="00286536" w:rsidRPr="002602C7" w14:paraId="247C6C8B"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8181374" w14:textId="77777777" w:rsidR="00286536" w:rsidRPr="00CA51F6" w:rsidRDefault="00286536" w:rsidP="00ED35FE">
            <w:pPr>
              <w:rPr>
                <w:rFonts w:eastAsia="Arial" w:cs="Times New Roman"/>
                <w:color w:val="auto"/>
                <w:szCs w:val="22"/>
                <w:lang w:eastAsia="en-US"/>
              </w:rPr>
            </w:pPr>
            <w:r w:rsidRPr="005473D6">
              <w:t>Create a computational model to calculate the change in the energy of one component in a system when the change in energy of the other component(s) and energy flows in and out of the system are known</w:t>
            </w:r>
            <w:r>
              <w:t>. (2.1)</w:t>
            </w:r>
          </w:p>
        </w:tc>
        <w:tc>
          <w:tcPr>
            <w:tcW w:w="866" w:type="pct"/>
            <w:tcBorders>
              <w:top w:val="single" w:sz="4" w:space="0" w:color="417FD0"/>
              <w:left w:val="single" w:sz="4" w:space="0" w:color="417FD0"/>
              <w:bottom w:val="single" w:sz="4" w:space="0" w:color="417FD0"/>
              <w:right w:val="single" w:sz="4" w:space="0" w:color="417FD0"/>
            </w:tcBorders>
            <w:vAlign w:val="center"/>
          </w:tcPr>
          <w:p w14:paraId="0EAF24A2" w14:textId="77777777" w:rsidR="00286536" w:rsidRPr="00167E94" w:rsidRDefault="00286536"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01D0602" w14:textId="77777777" w:rsidR="00286536" w:rsidRPr="002602C7" w:rsidRDefault="00286536" w:rsidP="00ED35FE">
            <w:pPr>
              <w:rPr>
                <w:rFonts w:eastAsia="Arial" w:cs="Times New Roman"/>
                <w:color w:val="auto"/>
              </w:rPr>
            </w:pPr>
          </w:p>
        </w:tc>
      </w:tr>
      <w:tr w:rsidR="00286536" w:rsidRPr="002602C7" w14:paraId="2ED5365C"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45CE70A" w14:textId="77777777" w:rsidR="00286536" w:rsidRPr="006F0BE6" w:rsidRDefault="00286536" w:rsidP="00ED35FE">
            <w:r w:rsidRPr="005473D6">
              <w:t xml:space="preserve">Develop and use models to illustrate that energy at the macroscopic scale can be accounted for as a combination of energy associated with the motions of particles (objects) and </w:t>
            </w:r>
            <w:r w:rsidRPr="005473D6">
              <w:lastRenderedPageBreak/>
              <w:t>energy associated with the relative positions of particles (objects</w:t>
            </w:r>
            <w:r w:rsidRPr="00403A4A">
              <w:t xml:space="preserve">). </w:t>
            </w:r>
            <w:r>
              <w:t>(2.2)</w:t>
            </w:r>
          </w:p>
        </w:tc>
        <w:tc>
          <w:tcPr>
            <w:tcW w:w="866" w:type="pct"/>
            <w:tcBorders>
              <w:top w:val="single" w:sz="4" w:space="0" w:color="417FD0"/>
              <w:left w:val="single" w:sz="4" w:space="0" w:color="417FD0"/>
              <w:bottom w:val="single" w:sz="4" w:space="0" w:color="417FD0"/>
              <w:right w:val="single" w:sz="4" w:space="0" w:color="417FD0"/>
            </w:tcBorders>
            <w:vAlign w:val="center"/>
          </w:tcPr>
          <w:p w14:paraId="0B183C9C" w14:textId="77777777" w:rsidR="00286536" w:rsidRDefault="00286536" w:rsidP="00ED35FE">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BD9D535" w14:textId="77777777" w:rsidR="00286536" w:rsidRPr="002602C7" w:rsidRDefault="00286536" w:rsidP="00ED35FE">
            <w:pPr>
              <w:rPr>
                <w:rFonts w:eastAsia="Arial" w:cs="Times New Roman"/>
                <w:color w:val="auto"/>
              </w:rPr>
            </w:pPr>
          </w:p>
        </w:tc>
      </w:tr>
      <w:tr w:rsidR="00286536" w:rsidRPr="002602C7" w14:paraId="7C2E37D7"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449334AC" w14:textId="77777777" w:rsidR="00286536" w:rsidRDefault="00286536" w:rsidP="00ED35FE">
            <w:r w:rsidRPr="002024FA">
              <w:t>Design, build, and refine a device that works within given constraints to convert one form of energy into another form of energy</w:t>
            </w:r>
            <w:r w:rsidRPr="00403A4A">
              <w:t>.</w:t>
            </w:r>
            <w:r>
              <w:t xml:space="preserve"> (2.3)</w:t>
            </w:r>
          </w:p>
        </w:tc>
        <w:tc>
          <w:tcPr>
            <w:tcW w:w="866" w:type="pct"/>
            <w:tcBorders>
              <w:top w:val="single" w:sz="4" w:space="0" w:color="417FD0"/>
              <w:left w:val="single" w:sz="4" w:space="0" w:color="417FD0"/>
              <w:bottom w:val="single" w:sz="4" w:space="0" w:color="417FD0"/>
              <w:right w:val="single" w:sz="4" w:space="0" w:color="417FD0"/>
            </w:tcBorders>
            <w:vAlign w:val="center"/>
          </w:tcPr>
          <w:p w14:paraId="5E588EBD" w14:textId="77777777" w:rsidR="00286536" w:rsidRDefault="00286536"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668C3DA" w14:textId="77777777" w:rsidR="00286536" w:rsidRPr="002602C7" w:rsidRDefault="00286536" w:rsidP="00ED35FE">
            <w:pPr>
              <w:rPr>
                <w:rFonts w:eastAsia="Arial" w:cs="Times New Roman"/>
                <w:color w:val="auto"/>
              </w:rPr>
            </w:pPr>
          </w:p>
        </w:tc>
      </w:tr>
      <w:tr w:rsidR="00286536" w:rsidRPr="002602C7" w14:paraId="73A523B5"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14213569" w14:textId="77777777" w:rsidR="00286536" w:rsidRPr="001477E4" w:rsidRDefault="00286536" w:rsidP="00ED35FE">
            <w:r w:rsidRPr="002024FA">
              <w:t>Plan and conduct an investigation to provide evidence that the transfer of thermal energy when two components of different temperature are combined within a closed system results in a more uniform energy distribution among the components in the system (second law of thermodynamics)</w:t>
            </w:r>
            <w:r w:rsidRPr="00314C75">
              <w:t xml:space="preserve">. </w:t>
            </w:r>
            <w:r>
              <w:t>(2.4)</w:t>
            </w:r>
          </w:p>
        </w:tc>
        <w:tc>
          <w:tcPr>
            <w:tcW w:w="866" w:type="pct"/>
            <w:tcBorders>
              <w:top w:val="single" w:sz="4" w:space="0" w:color="417FD0"/>
              <w:left w:val="single" w:sz="4" w:space="0" w:color="417FD0"/>
              <w:bottom w:val="single" w:sz="4" w:space="0" w:color="417FD0"/>
              <w:right w:val="single" w:sz="4" w:space="0" w:color="417FD0"/>
            </w:tcBorders>
            <w:vAlign w:val="center"/>
          </w:tcPr>
          <w:p w14:paraId="590AABD3" w14:textId="77777777" w:rsidR="00286536" w:rsidRDefault="00286536" w:rsidP="00ED35FE">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96E9DB7" w14:textId="77777777" w:rsidR="00286536" w:rsidRPr="002602C7" w:rsidRDefault="00286536" w:rsidP="00ED35FE">
            <w:pPr>
              <w:rPr>
                <w:rFonts w:eastAsia="Arial" w:cs="Times New Roman"/>
                <w:color w:val="auto"/>
              </w:rPr>
            </w:pPr>
          </w:p>
        </w:tc>
      </w:tr>
      <w:tr w:rsidR="00286536" w:rsidRPr="002602C7" w14:paraId="3ECA6DE3"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157D9BB" w14:textId="77777777" w:rsidR="00286536" w:rsidRPr="002024FA" w:rsidRDefault="00286536" w:rsidP="00ED35FE">
            <w:r w:rsidRPr="002024FA">
              <w:t>Develop and use a model of two objects interacting through electric or magnetic fields to illustrate the forces between objects and the changes in energy of the objects due to the interaction</w:t>
            </w:r>
            <w:r>
              <w:t>. (2.5)</w:t>
            </w:r>
          </w:p>
        </w:tc>
        <w:tc>
          <w:tcPr>
            <w:tcW w:w="866" w:type="pct"/>
            <w:tcBorders>
              <w:top w:val="single" w:sz="4" w:space="0" w:color="417FD0"/>
              <w:left w:val="single" w:sz="4" w:space="0" w:color="417FD0"/>
              <w:bottom w:val="single" w:sz="4" w:space="0" w:color="417FD0"/>
              <w:right w:val="single" w:sz="4" w:space="0" w:color="417FD0"/>
            </w:tcBorders>
            <w:vAlign w:val="center"/>
          </w:tcPr>
          <w:p w14:paraId="4248A1E4" w14:textId="77777777" w:rsidR="00286536" w:rsidRDefault="00286536" w:rsidP="00ED35FE">
            <w:pPr>
              <w:jc w:val="center"/>
              <w:rPr>
                <w:rFonts w:eastAsia="Arial" w:cs="Times New Roman"/>
                <w:color w:val="auto"/>
              </w:rPr>
            </w:pP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7778230" w14:textId="77777777" w:rsidR="00286536" w:rsidRPr="002602C7" w:rsidRDefault="00286536" w:rsidP="00ED35FE">
            <w:pPr>
              <w:rPr>
                <w:rFonts w:eastAsia="Arial" w:cs="Times New Roman"/>
                <w:color w:val="auto"/>
              </w:rPr>
            </w:pPr>
          </w:p>
        </w:tc>
      </w:tr>
    </w:tbl>
    <w:p w14:paraId="76E68071" w14:textId="77777777" w:rsidR="00286536" w:rsidRDefault="00286536" w:rsidP="00286536">
      <w:pPr>
        <w:tabs>
          <w:tab w:val="left" w:pos="1120"/>
        </w:tabs>
        <w:spacing w:after="0"/>
      </w:pPr>
    </w:p>
    <w:tbl>
      <w:tblPr>
        <w:tblStyle w:val="ProposalTable"/>
        <w:tblW w:w="5002" w:type="pct"/>
        <w:tblInd w:w="-5" w:type="dxa"/>
        <w:tblLook w:val="04A0" w:firstRow="1" w:lastRow="0" w:firstColumn="1" w:lastColumn="0" w:noHBand="0" w:noVBand="1"/>
      </w:tblPr>
      <w:tblGrid>
        <w:gridCol w:w="6507"/>
        <w:gridCol w:w="2493"/>
        <w:gridCol w:w="5396"/>
      </w:tblGrid>
      <w:tr w:rsidR="00286536" w:rsidRPr="002602C7" w14:paraId="75E2BA8B"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3DA6D3C" w14:textId="77777777" w:rsidR="00286536" w:rsidRPr="002602C7" w:rsidRDefault="00286536" w:rsidP="00ED35FE">
            <w:pPr>
              <w:jc w:val="center"/>
              <w:rPr>
                <w:rFonts w:eastAsia="Arial" w:cs="Times New Roman"/>
                <w:color w:val="3B3B3B"/>
              </w:rPr>
            </w:pPr>
            <w:r>
              <w:rPr>
                <w:rFonts w:eastAsia="Arial" w:cs="Times New Roman"/>
                <w:color w:val="3B3B3B"/>
              </w:rPr>
              <w:t>Waves</w:t>
            </w:r>
          </w:p>
        </w:tc>
        <w:tc>
          <w:tcPr>
            <w:tcW w:w="866" w:type="pct"/>
            <w:vMerge w:val="restart"/>
            <w:tcBorders>
              <w:top w:val="single" w:sz="4" w:space="0" w:color="417FD0"/>
              <w:left w:val="single" w:sz="4" w:space="0" w:color="417FD0"/>
              <w:right w:val="single" w:sz="4" w:space="0" w:color="417FD0"/>
            </w:tcBorders>
            <w:shd w:val="clear" w:color="auto" w:fill="BFD4EF"/>
            <w:vAlign w:val="center"/>
          </w:tcPr>
          <w:p w14:paraId="6D9D45C6" w14:textId="77777777" w:rsidR="00286536" w:rsidRPr="002602C7" w:rsidRDefault="00286536" w:rsidP="00ED35FE">
            <w:pPr>
              <w:jc w:val="center"/>
              <w:rPr>
                <w:rFonts w:eastAsia="Arial" w:cs="Times New Roman"/>
                <w:color w:val="3B3B3B"/>
              </w:rPr>
            </w:pPr>
            <w:r>
              <w:rPr>
                <w:rFonts w:eastAsia="Arial" w:cs="Times New Roman"/>
                <w:color w:val="3B3B3B"/>
              </w:rPr>
              <w:t>Meets Criteria</w:t>
            </w:r>
          </w:p>
        </w:tc>
        <w:tc>
          <w:tcPr>
            <w:tcW w:w="1874" w:type="pct"/>
            <w:vMerge w:val="restart"/>
            <w:tcBorders>
              <w:top w:val="single" w:sz="4" w:space="0" w:color="417FD0"/>
              <w:left w:val="single" w:sz="4" w:space="0" w:color="417FD0"/>
              <w:right w:val="single" w:sz="4" w:space="0" w:color="417FD0"/>
            </w:tcBorders>
            <w:shd w:val="clear" w:color="auto" w:fill="BFD4EF"/>
            <w:vAlign w:val="center"/>
          </w:tcPr>
          <w:p w14:paraId="458AB8DC" w14:textId="77777777" w:rsidR="00286536" w:rsidRPr="002602C7" w:rsidRDefault="00286536" w:rsidP="00ED35FE">
            <w:pPr>
              <w:jc w:val="center"/>
              <w:rPr>
                <w:rFonts w:eastAsia="Arial" w:cs="Times New Roman"/>
                <w:color w:val="3B3B3B"/>
              </w:rPr>
            </w:pPr>
            <w:r>
              <w:rPr>
                <w:rFonts w:eastAsia="Arial" w:cs="Times New Roman"/>
                <w:color w:val="3B3B3B"/>
              </w:rPr>
              <w:t>Justification or Comments</w:t>
            </w:r>
          </w:p>
        </w:tc>
      </w:tr>
      <w:tr w:rsidR="00286536" w:rsidRPr="002602C7" w14:paraId="1BD7A256" w14:textId="77777777" w:rsidTr="00ED35FE">
        <w:trPr>
          <w:cnfStyle w:val="100000000000" w:firstRow="1" w:lastRow="0" w:firstColumn="0" w:lastColumn="0" w:oddVBand="0" w:evenVBand="0" w:oddHBand="0" w:evenHBand="0" w:firstRowFirstColumn="0" w:firstRowLastColumn="0" w:lastRowFirstColumn="0" w:lastRowLastColumn="0"/>
          <w:trHeight w:val="265"/>
          <w:tblHeader/>
        </w:trPr>
        <w:tc>
          <w:tcPr>
            <w:tcW w:w="2260" w:type="pct"/>
            <w:tcBorders>
              <w:top w:val="single" w:sz="4" w:space="0" w:color="417FD0"/>
              <w:left w:val="single" w:sz="4" w:space="0" w:color="417FD0"/>
              <w:bottom w:val="single" w:sz="4" w:space="0" w:color="417FD0"/>
              <w:right w:val="single" w:sz="4" w:space="0" w:color="417FD0"/>
            </w:tcBorders>
            <w:shd w:val="clear" w:color="auto" w:fill="F2F2F2" w:themeFill="background1" w:themeFillShade="F2"/>
          </w:tcPr>
          <w:p w14:paraId="161B528C" w14:textId="77777777" w:rsidR="00286536" w:rsidRDefault="00286536" w:rsidP="00ED35FE">
            <w:pPr>
              <w:jc w:val="center"/>
              <w:rPr>
                <w:rFonts w:eastAsia="Arial" w:cs="Times New Roman"/>
                <w:color w:val="3B3B3B"/>
              </w:rPr>
            </w:pPr>
            <w:r w:rsidRPr="00FB363E">
              <w:rPr>
                <w:rFonts w:eastAsia="Arial" w:cs="Times New Roman"/>
                <w:i/>
                <w:iCs/>
                <w:color w:val="3B3B3B"/>
                <w:sz w:val="20"/>
                <w:szCs w:val="20"/>
              </w:rPr>
              <w:t>Students who demonstrate understanding can:</w:t>
            </w:r>
          </w:p>
        </w:tc>
        <w:tc>
          <w:tcPr>
            <w:tcW w:w="866" w:type="pct"/>
            <w:vMerge/>
            <w:tcBorders>
              <w:left w:val="single" w:sz="4" w:space="0" w:color="417FD0"/>
              <w:bottom w:val="single" w:sz="4" w:space="0" w:color="417FD0"/>
              <w:right w:val="single" w:sz="4" w:space="0" w:color="417FD0"/>
            </w:tcBorders>
            <w:shd w:val="clear" w:color="auto" w:fill="BFD4EF"/>
            <w:vAlign w:val="center"/>
          </w:tcPr>
          <w:p w14:paraId="313A75A4" w14:textId="77777777" w:rsidR="00286536" w:rsidRDefault="00286536" w:rsidP="00ED35FE">
            <w:pPr>
              <w:jc w:val="center"/>
              <w:rPr>
                <w:rFonts w:eastAsia="Arial" w:cs="Times New Roman"/>
                <w:color w:val="3B3B3B"/>
              </w:rPr>
            </w:pPr>
          </w:p>
        </w:tc>
        <w:tc>
          <w:tcPr>
            <w:tcW w:w="1874" w:type="pct"/>
            <w:vMerge/>
            <w:tcBorders>
              <w:left w:val="single" w:sz="4" w:space="0" w:color="417FD0"/>
              <w:bottom w:val="single" w:sz="4" w:space="0" w:color="417FD0"/>
              <w:right w:val="single" w:sz="4" w:space="0" w:color="417FD0"/>
            </w:tcBorders>
            <w:shd w:val="clear" w:color="auto" w:fill="BFD4EF"/>
          </w:tcPr>
          <w:p w14:paraId="2ABFD192" w14:textId="77777777" w:rsidR="00286536" w:rsidRDefault="00286536" w:rsidP="00ED35FE">
            <w:pPr>
              <w:jc w:val="center"/>
              <w:rPr>
                <w:rFonts w:eastAsia="Arial" w:cs="Times New Roman"/>
                <w:color w:val="3B3B3B"/>
              </w:rPr>
            </w:pPr>
          </w:p>
        </w:tc>
      </w:tr>
      <w:tr w:rsidR="00286536" w:rsidRPr="002602C7" w14:paraId="3A11A316"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3A7B7DFB" w14:textId="77777777" w:rsidR="00286536" w:rsidRPr="00CA51F6" w:rsidRDefault="00286536" w:rsidP="00ED35FE">
            <w:pPr>
              <w:rPr>
                <w:rFonts w:eastAsia="Arial" w:cs="Times New Roman"/>
                <w:color w:val="auto"/>
                <w:szCs w:val="22"/>
                <w:lang w:eastAsia="en-US"/>
              </w:rPr>
            </w:pPr>
            <w:r w:rsidRPr="00D319FD">
              <w:t>Use mathematical representations to support a claim regarding relationships among the frequency, wavelength, and speed of waves traveling in various media</w:t>
            </w:r>
            <w:r w:rsidRPr="00367BF9">
              <w:t xml:space="preserve">. </w:t>
            </w:r>
            <w:r>
              <w:t>(3.1)</w:t>
            </w:r>
          </w:p>
        </w:tc>
        <w:tc>
          <w:tcPr>
            <w:tcW w:w="866" w:type="pct"/>
            <w:tcBorders>
              <w:top w:val="single" w:sz="4" w:space="0" w:color="417FD0"/>
              <w:left w:val="single" w:sz="4" w:space="0" w:color="417FD0"/>
              <w:bottom w:val="single" w:sz="4" w:space="0" w:color="417FD0"/>
              <w:right w:val="single" w:sz="4" w:space="0" w:color="417FD0"/>
            </w:tcBorders>
            <w:vAlign w:val="center"/>
          </w:tcPr>
          <w:p w14:paraId="2E9CDDA0" w14:textId="77777777" w:rsidR="00286536" w:rsidRPr="00167E94" w:rsidRDefault="00286536" w:rsidP="00ED35FE">
            <w:pPr>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2EF1BFD" w14:textId="77777777" w:rsidR="00286536" w:rsidRPr="002602C7" w:rsidRDefault="00286536" w:rsidP="00ED35FE">
            <w:pPr>
              <w:rPr>
                <w:rFonts w:eastAsia="Arial" w:cs="Times New Roman"/>
                <w:color w:val="auto"/>
              </w:rPr>
            </w:pPr>
          </w:p>
        </w:tc>
      </w:tr>
      <w:tr w:rsidR="00286536" w:rsidRPr="002602C7" w14:paraId="77AFC3E3"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1AA453A" w14:textId="77777777" w:rsidR="00286536" w:rsidRPr="00CA51F6" w:rsidRDefault="00286536" w:rsidP="00ED35FE">
            <w:r w:rsidRPr="00D319FD">
              <w:t>Evaluate questions about the advantages of using digital transmission and storage of information</w:t>
            </w:r>
            <w:r>
              <w:t>.</w:t>
            </w:r>
            <w:r w:rsidRPr="00434911">
              <w:t xml:space="preserve"> </w:t>
            </w:r>
            <w:r>
              <w:t>(3.2)</w:t>
            </w:r>
          </w:p>
        </w:tc>
        <w:tc>
          <w:tcPr>
            <w:tcW w:w="866" w:type="pct"/>
            <w:tcBorders>
              <w:top w:val="single" w:sz="4" w:space="0" w:color="417FD0"/>
              <w:left w:val="single" w:sz="4" w:space="0" w:color="417FD0"/>
              <w:bottom w:val="single" w:sz="4" w:space="0" w:color="417FD0"/>
              <w:right w:val="single" w:sz="4" w:space="0" w:color="417FD0"/>
            </w:tcBorders>
            <w:vAlign w:val="center"/>
          </w:tcPr>
          <w:p w14:paraId="0C2EB1CB" w14:textId="77777777" w:rsidR="00286536" w:rsidRPr="00167E94" w:rsidRDefault="00286536" w:rsidP="00ED35FE">
            <w:pPr>
              <w:tabs>
                <w:tab w:val="left" w:pos="190"/>
              </w:tabs>
              <w:jc w:val="center"/>
              <w:rPr>
                <w:rFonts w:eastAsia="Arial" w:cs="Times New Roman"/>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667658D" w14:textId="77777777" w:rsidR="00286536" w:rsidRPr="002602C7" w:rsidRDefault="00286536" w:rsidP="00ED35FE">
            <w:pPr>
              <w:rPr>
                <w:rFonts w:eastAsia="Arial" w:cs="Times New Roman"/>
                <w:color w:val="auto"/>
              </w:rPr>
            </w:pPr>
          </w:p>
        </w:tc>
      </w:tr>
      <w:tr w:rsidR="00286536" w:rsidRPr="002602C7" w14:paraId="3C587932"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CFACA6F" w14:textId="77777777" w:rsidR="00286536" w:rsidRPr="00367BF9" w:rsidRDefault="00286536" w:rsidP="00ED35FE">
            <w:r w:rsidRPr="00D319FD">
              <w:t xml:space="preserve">Evaluate the claims, evidence, and reasoning behind the idea that electromagnetic radiation can be described either by a </w:t>
            </w:r>
            <w:r w:rsidRPr="00D319FD">
              <w:lastRenderedPageBreak/>
              <w:t>wave model or a particle model, and that for some situations one model is more useful than the other</w:t>
            </w:r>
            <w:r>
              <w:t>. (3.3)</w:t>
            </w:r>
          </w:p>
        </w:tc>
        <w:tc>
          <w:tcPr>
            <w:tcW w:w="866" w:type="pct"/>
            <w:tcBorders>
              <w:top w:val="single" w:sz="4" w:space="0" w:color="417FD0"/>
              <w:left w:val="single" w:sz="4" w:space="0" w:color="417FD0"/>
              <w:bottom w:val="single" w:sz="4" w:space="0" w:color="417FD0"/>
              <w:right w:val="single" w:sz="4" w:space="0" w:color="417FD0"/>
            </w:tcBorders>
            <w:vAlign w:val="center"/>
          </w:tcPr>
          <w:p w14:paraId="2C34DE9D" w14:textId="77777777" w:rsidR="00286536" w:rsidRDefault="00286536" w:rsidP="00ED35FE">
            <w:pPr>
              <w:tabs>
                <w:tab w:val="left" w:pos="190"/>
              </w:tabs>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34D0228" w14:textId="77777777" w:rsidR="00286536" w:rsidRPr="002602C7" w:rsidRDefault="00286536" w:rsidP="00ED35FE">
            <w:pPr>
              <w:rPr>
                <w:rFonts w:eastAsia="Arial" w:cs="Times New Roman"/>
                <w:color w:val="auto"/>
              </w:rPr>
            </w:pPr>
          </w:p>
        </w:tc>
      </w:tr>
      <w:tr w:rsidR="00286536" w:rsidRPr="002602C7" w14:paraId="763E57C8"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292E43A4" w14:textId="77777777" w:rsidR="00286536" w:rsidRPr="00434911" w:rsidRDefault="00286536" w:rsidP="00ED35FE">
            <w:r w:rsidRPr="00866F46">
              <w:t>Evaluate the validity and reliability of claims in published materials of the effects that different frequencies of electromagnetic radiation have when absorbed by matter</w:t>
            </w:r>
            <w:r>
              <w:t>.</w:t>
            </w:r>
            <w:r w:rsidRPr="00866F46">
              <w:t xml:space="preserve"> </w:t>
            </w:r>
            <w:r>
              <w:t>(3.4)</w:t>
            </w:r>
          </w:p>
        </w:tc>
        <w:tc>
          <w:tcPr>
            <w:tcW w:w="866" w:type="pct"/>
            <w:tcBorders>
              <w:top w:val="single" w:sz="4" w:space="0" w:color="417FD0"/>
              <w:left w:val="single" w:sz="4" w:space="0" w:color="417FD0"/>
              <w:bottom w:val="single" w:sz="4" w:space="0" w:color="417FD0"/>
              <w:right w:val="single" w:sz="4" w:space="0" w:color="417FD0"/>
            </w:tcBorders>
            <w:vAlign w:val="center"/>
          </w:tcPr>
          <w:p w14:paraId="6EE5B834" w14:textId="77777777" w:rsidR="00286536" w:rsidRDefault="00286536"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7DD8839F" w14:textId="77777777" w:rsidR="00286536" w:rsidRPr="002602C7" w:rsidRDefault="00286536" w:rsidP="00ED35FE">
            <w:pPr>
              <w:rPr>
                <w:rFonts w:eastAsia="Arial" w:cs="Times New Roman"/>
                <w:color w:val="auto"/>
              </w:rPr>
            </w:pPr>
          </w:p>
        </w:tc>
      </w:tr>
      <w:tr w:rsidR="00286536" w:rsidRPr="002602C7" w14:paraId="196E5EFC" w14:textId="77777777" w:rsidTr="00ED35FE">
        <w:tc>
          <w:tcPr>
            <w:tcW w:w="2260" w:type="pct"/>
            <w:tcBorders>
              <w:top w:val="single" w:sz="4" w:space="0" w:color="417FD0"/>
              <w:left w:val="single" w:sz="4" w:space="0" w:color="417FD0"/>
              <w:bottom w:val="single" w:sz="4" w:space="0" w:color="417FD0"/>
              <w:right w:val="single" w:sz="4" w:space="0" w:color="417FD0"/>
            </w:tcBorders>
            <w:shd w:val="clear" w:color="auto" w:fill="auto"/>
          </w:tcPr>
          <w:p w14:paraId="50BA7895" w14:textId="77777777" w:rsidR="00286536" w:rsidRPr="00BA7B28" w:rsidRDefault="00286536" w:rsidP="00ED35FE">
            <w:r w:rsidRPr="00866F46">
              <w:t>Communicate technical information about how some technological devices use the principles of wave behavior and wave interactions with matter to transmit and capture information and energy</w:t>
            </w:r>
            <w:r w:rsidRPr="00187F89">
              <w:t>.</w:t>
            </w:r>
            <w:r>
              <w:t xml:space="preserve"> (3.5)</w:t>
            </w:r>
          </w:p>
        </w:tc>
        <w:tc>
          <w:tcPr>
            <w:tcW w:w="866" w:type="pct"/>
            <w:tcBorders>
              <w:top w:val="single" w:sz="4" w:space="0" w:color="417FD0"/>
              <w:left w:val="single" w:sz="4" w:space="0" w:color="417FD0"/>
              <w:bottom w:val="single" w:sz="4" w:space="0" w:color="417FD0"/>
              <w:right w:val="single" w:sz="4" w:space="0" w:color="417FD0"/>
            </w:tcBorders>
            <w:vAlign w:val="center"/>
          </w:tcPr>
          <w:p w14:paraId="1CB0DFBF" w14:textId="77777777" w:rsidR="00286536" w:rsidRDefault="00286536" w:rsidP="00ED35FE">
            <w:pPr>
              <w:tabs>
                <w:tab w:val="left" w:pos="190"/>
              </w:tabs>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8846047" w14:textId="77777777" w:rsidR="00286536" w:rsidRPr="002602C7" w:rsidRDefault="00286536" w:rsidP="00ED35FE">
            <w:pPr>
              <w:rPr>
                <w:rFonts w:eastAsia="Arial" w:cs="Times New Roman"/>
                <w:color w:val="auto"/>
              </w:rPr>
            </w:pPr>
          </w:p>
        </w:tc>
      </w:tr>
    </w:tbl>
    <w:p w14:paraId="1D7A393E" w14:textId="6C48D4A8" w:rsidR="00D339F7" w:rsidRPr="00654149" w:rsidRDefault="00E51BF1" w:rsidP="00654149">
      <w:pPr>
        <w:spacing w:before="240" w:line="240" w:lineRule="auto"/>
      </w:pPr>
      <w:r w:rsidRPr="00654149">
        <w:rPr>
          <w:rStyle w:val="Heading1Char"/>
        </w:rPr>
        <w:t>Category 1: 3D Design</w:t>
      </w:r>
      <w:r w:rsidR="00CF75E4" w:rsidRPr="00654149">
        <w:rPr>
          <w:rStyle w:val="Heading1Char"/>
        </w:rPr>
        <w:t xml:space="preserve"> (Lessons and Units)</w:t>
      </w:r>
      <w:r w:rsidR="00A332F5">
        <w:t xml:space="preserve"> </w:t>
      </w:r>
      <w:r w:rsidR="00A332F5">
        <w:br/>
      </w:r>
      <w:r w:rsidR="003211A9">
        <w:t xml:space="preserve">Lessons and units are designed so students make sense of phenomena and/or design solutions to problems by engaging in student performances that integrate the three dimensions. </w:t>
      </w:r>
    </w:p>
    <w:tbl>
      <w:tblPr>
        <w:tblStyle w:val="ProposalTable"/>
        <w:tblW w:w="5000" w:type="pct"/>
        <w:tblLook w:val="04A0" w:firstRow="1" w:lastRow="0" w:firstColumn="1" w:lastColumn="0" w:noHBand="0" w:noVBand="1"/>
      </w:tblPr>
      <w:tblGrid>
        <w:gridCol w:w="6502"/>
        <w:gridCol w:w="2492"/>
        <w:gridCol w:w="5396"/>
      </w:tblGrid>
      <w:tr w:rsidR="00C04ABA" w:rsidRPr="002602C7" w14:paraId="0C17D5AC" w14:textId="77777777" w:rsidTr="00410B6A">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3C28AEFC" w14:textId="6F77E26B" w:rsidR="00C04ABA" w:rsidRPr="002602C7" w:rsidRDefault="00A5259C" w:rsidP="00410B6A">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7FCDDC4C" w14:textId="77777777" w:rsidR="00C04ABA" w:rsidRPr="002602C7" w:rsidRDefault="00C04ABA" w:rsidP="00410B6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7895F40" w14:textId="219C20B0" w:rsidR="00C04ABA" w:rsidRPr="002602C7" w:rsidRDefault="00C04ABA" w:rsidP="00410B6A">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00C04ABA" w:rsidRPr="00BD7497" w14:paraId="566246A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F3FD64" w14:textId="1DB71E7B" w:rsidR="00042D1A" w:rsidRPr="00BD7497" w:rsidRDefault="006D2025" w:rsidP="00042D1A">
            <w:pPr>
              <w:contextualSpacing/>
              <w:rPr>
                <w:rFonts w:ascii="Times New Roman" w:eastAsia="Times New Roman" w:hAnsi="Times New Roman" w:cs="Times New Roman"/>
                <w:b/>
                <w:color w:val="000000"/>
                <w:sz w:val="27"/>
                <w:szCs w:val="27"/>
                <w:lang w:eastAsia="en-US"/>
              </w:rPr>
            </w:pPr>
            <w:r w:rsidRPr="003F648D">
              <w:rPr>
                <w:rFonts w:eastAsia="Arial" w:cs="Times New Roman"/>
                <w:b/>
                <w:bCs/>
                <w:color w:val="auto"/>
                <w:szCs w:val="22"/>
                <w:lang w:eastAsia="en-US"/>
              </w:rPr>
              <w:t>Explaining Phenomena/Designing Solutions:</w:t>
            </w:r>
            <w:r>
              <w:rPr>
                <w:rFonts w:eastAsia="Arial" w:cs="Times New Roman"/>
                <w:color w:val="auto"/>
                <w:szCs w:val="22"/>
                <w:lang w:eastAsia="en-US"/>
              </w:rPr>
              <w:t xml:space="preserve"> </w:t>
            </w:r>
            <w:r w:rsidR="003F648D" w:rsidRPr="003F648D">
              <w:rPr>
                <w:rFonts w:eastAsia="Arial" w:cs="Times New Roman"/>
                <w:color w:val="auto"/>
                <w:szCs w:val="22"/>
                <w:lang w:eastAsia="en-US"/>
              </w:rPr>
              <w:t>Making sense of</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phenomena and/or designing solutions to a problem drive student</w:t>
            </w:r>
            <w:r w:rsidR="003F648D" w:rsidRPr="00BD7497">
              <w:rPr>
                <w:rFonts w:eastAsia="Arial" w:cs="Times New Roman"/>
                <w:color w:val="auto"/>
                <w:szCs w:val="22"/>
                <w:lang w:eastAsia="en-US"/>
              </w:rPr>
              <w:t xml:space="preserve"> </w:t>
            </w:r>
            <w:r w:rsidR="003F648D" w:rsidRPr="003F648D">
              <w:rPr>
                <w:rFonts w:eastAsia="Arial" w:cs="Times New Roman"/>
                <w:color w:val="auto"/>
                <w:szCs w:val="22"/>
                <w:lang w:eastAsia="en-US"/>
              </w:rPr>
              <w:t>learning.</w:t>
            </w:r>
            <w:r w:rsidR="00042D1A" w:rsidRPr="00BD7497">
              <w:rPr>
                <w:rFonts w:ascii="Times New Roman" w:eastAsia="Times New Roman" w:hAnsi="Times New Roman" w:cs="Times New Roman"/>
                <w:b/>
                <w:color w:val="000000"/>
                <w:sz w:val="27"/>
                <w:szCs w:val="27"/>
                <w:lang w:eastAsia="en-US"/>
              </w:rPr>
              <w:t xml:space="preserve"> </w:t>
            </w:r>
          </w:p>
          <w:p w14:paraId="209EC3B8" w14:textId="2AED8F4E" w:rsidR="00042D1A" w:rsidRPr="00BD7497" w:rsidRDefault="00042D1A" w:rsidP="005E0189">
            <w:pPr>
              <w:pStyle w:val="ListParagraph"/>
              <w:numPr>
                <w:ilvl w:val="0"/>
                <w:numId w:val="44"/>
              </w:numPr>
              <w:spacing w:after="120" w:line="240" w:lineRule="auto"/>
              <w:rPr>
                <w:rFonts w:eastAsia="Arial"/>
              </w:rPr>
            </w:pPr>
            <w:r w:rsidRPr="00BD7497">
              <w:rPr>
                <w:rFonts w:eastAsia="Arial"/>
              </w:rPr>
              <w:t xml:space="preserve">Student questions and prior experiences related to the </w:t>
            </w:r>
            <w:r w:rsidRPr="00BD7497">
              <w:rPr>
                <w:rFonts w:eastAsia="Arial" w:cs="Times New Roman"/>
              </w:rPr>
              <w:t>phenomenon or problem motivate sense-making and/or problem solving.</w:t>
            </w:r>
          </w:p>
          <w:p w14:paraId="43EA76E2" w14:textId="049ED123"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t>The focus of the lesson is to support students in making sense of phenomena and/or designing solutions to problems.</w:t>
            </w:r>
          </w:p>
          <w:p w14:paraId="096CDC8A" w14:textId="10DD2726" w:rsidR="00042D1A" w:rsidRPr="00BD7497" w:rsidRDefault="00042D1A" w:rsidP="005E0189">
            <w:pPr>
              <w:pStyle w:val="ListParagraph"/>
              <w:numPr>
                <w:ilvl w:val="0"/>
                <w:numId w:val="44"/>
              </w:numPr>
              <w:spacing w:after="120" w:line="240" w:lineRule="auto"/>
              <w:rPr>
                <w:rFonts w:eastAsia="Arial" w:cs="Times New Roman"/>
              </w:rPr>
            </w:pPr>
            <w:r w:rsidRPr="00BD7497">
              <w:rPr>
                <w:rFonts w:eastAsia="Arial" w:cs="Times New Roman"/>
              </w:rPr>
              <w:lastRenderedPageBreak/>
              <w:t>When engineering is a learning focus, it is integrated with developing disciplinary core ideas from physical, life, and/or earth and space sciences.</w:t>
            </w:r>
          </w:p>
        </w:tc>
        <w:tc>
          <w:tcPr>
            <w:tcW w:w="866" w:type="pct"/>
            <w:tcBorders>
              <w:top w:val="single" w:sz="4" w:space="0" w:color="417FD0"/>
              <w:left w:val="single" w:sz="4" w:space="0" w:color="417FD0"/>
              <w:bottom w:val="single" w:sz="4" w:space="0" w:color="417FD0"/>
              <w:right w:val="single" w:sz="4" w:space="0" w:color="417FD0"/>
            </w:tcBorders>
            <w:vAlign w:val="center"/>
          </w:tcPr>
          <w:p w14:paraId="30553E53" w14:textId="24887D49" w:rsidR="00C04ABA" w:rsidRPr="00BD7497" w:rsidRDefault="00C04ABA">
            <w:pPr>
              <w:jc w:val="center"/>
              <w:rPr>
                <w:rFonts w:eastAsia="Arial" w:cs="Times New Roman"/>
                <w:color w:val="auto"/>
              </w:rPr>
            </w:pPr>
            <w:r w:rsidRPr="00BD7497">
              <w:rPr>
                <w:rFonts w:eastAsia="Arial" w:cs="Times New Roman"/>
                <w:color w:val="auto"/>
              </w:rPr>
              <w:lastRenderedPageBreak/>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144C5BA" w14:textId="77777777" w:rsidR="00C04ABA" w:rsidRPr="00BD7497" w:rsidRDefault="00C04ABA">
            <w:pPr>
              <w:rPr>
                <w:rFonts w:eastAsia="Arial" w:cs="Times New Roman"/>
                <w:color w:val="auto"/>
              </w:rPr>
            </w:pPr>
          </w:p>
        </w:tc>
      </w:tr>
      <w:tr w:rsidR="009D7CC4" w:rsidRPr="00BD7497" w14:paraId="12F01FC2" w14:textId="77777777" w:rsidTr="00D74BB1">
        <w:trPr>
          <w:trHeight w:val="1556"/>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B7BAC5A" w14:textId="4967F872" w:rsidR="009D7CC4" w:rsidRPr="003F648D" w:rsidRDefault="009D7CC4" w:rsidP="00D74BB1">
            <w:pPr>
              <w:contextualSpacing/>
              <w:rPr>
                <w:rFonts w:eastAsia="Arial" w:cs="Times New Roman"/>
                <w:b/>
                <w:bCs/>
                <w:color w:val="auto"/>
                <w:szCs w:val="22"/>
                <w:lang w:eastAsia="en-US"/>
              </w:rPr>
            </w:pPr>
            <w:r w:rsidRPr="00A5259C">
              <w:rPr>
                <w:rFonts w:eastAsia="Arial" w:cs="Times New Roman"/>
                <w:b/>
                <w:bCs/>
                <w:color w:val="3B3B3B"/>
              </w:rPr>
              <w:t>Three Dimensions:</w:t>
            </w:r>
            <w:r>
              <w:rPr>
                <w:rFonts w:eastAsia="Arial" w:cs="Times New Roman"/>
                <w:color w:val="3B3B3B"/>
              </w:rPr>
              <w:t xml:space="preserve"> </w:t>
            </w:r>
            <w:r w:rsidRPr="00061197">
              <w:rPr>
                <w:rFonts w:eastAsia="Arial" w:cs="Times New Roman"/>
                <w:color w:val="auto"/>
                <w:szCs w:val="22"/>
                <w:lang w:eastAsia="en-US"/>
              </w:rPr>
              <w:t>Builds understanding of multiple grade-appropriate elements of the science and engineering practices</w:t>
            </w:r>
            <w:r w:rsidRPr="00BD7497">
              <w:rPr>
                <w:rFonts w:eastAsia="Arial" w:cs="Times New Roman"/>
                <w:color w:val="auto"/>
                <w:szCs w:val="22"/>
                <w:lang w:eastAsia="en-US"/>
              </w:rPr>
              <w:t xml:space="preserve"> </w:t>
            </w:r>
            <w:r w:rsidRPr="00061197">
              <w:rPr>
                <w:rFonts w:eastAsia="Arial" w:cs="Times New Roman"/>
                <w:color w:val="auto"/>
                <w:szCs w:val="22"/>
                <w:lang w:eastAsia="en-US"/>
              </w:rPr>
              <w:t>(SEPs), disciplinary core ideas (DCIs), and crosscutting concepts</w:t>
            </w:r>
            <w:r w:rsidRPr="00BD7497">
              <w:rPr>
                <w:rFonts w:eastAsia="Arial" w:cs="Times New Roman"/>
                <w:color w:val="auto"/>
                <w:szCs w:val="22"/>
                <w:lang w:eastAsia="en-US"/>
              </w:rPr>
              <w:t xml:space="preserve"> </w:t>
            </w:r>
            <w:r w:rsidRPr="00061197">
              <w:rPr>
                <w:rFonts w:eastAsia="Arial" w:cs="Times New Roman"/>
                <w:color w:val="auto"/>
                <w:szCs w:val="22"/>
                <w:lang w:eastAsia="en-US"/>
              </w:rPr>
              <w:t>(CCCs) that are deliberately selected to aid student sense-making</w:t>
            </w:r>
            <w:r w:rsidRPr="00BD7497">
              <w:rPr>
                <w:rFonts w:eastAsia="Arial" w:cs="Times New Roman"/>
                <w:color w:val="auto"/>
                <w:szCs w:val="22"/>
                <w:lang w:eastAsia="en-US"/>
              </w:rPr>
              <w:t xml:space="preserve"> </w:t>
            </w:r>
            <w:r w:rsidRPr="00061197">
              <w:rPr>
                <w:rFonts w:eastAsia="Arial" w:cs="Times New Roman"/>
                <w:color w:val="auto"/>
                <w:szCs w:val="22"/>
                <w:lang w:eastAsia="en-US"/>
              </w:rPr>
              <w:t>of</w:t>
            </w:r>
            <w:r w:rsidRPr="00BD7497">
              <w:rPr>
                <w:rFonts w:eastAsia="Arial" w:cs="Times New Roman"/>
                <w:color w:val="auto"/>
                <w:szCs w:val="22"/>
                <w:lang w:eastAsia="en-US"/>
              </w:rPr>
              <w:t xml:space="preserve"> </w:t>
            </w:r>
            <w:r w:rsidRPr="00061197">
              <w:rPr>
                <w:rFonts w:eastAsia="Arial" w:cs="Times New Roman"/>
                <w:color w:val="auto"/>
                <w:szCs w:val="22"/>
                <w:lang w:eastAsia="en-US"/>
              </w:rPr>
              <w:t>phenomena and/or designing of solutions.</w:t>
            </w:r>
          </w:p>
        </w:tc>
        <w:tc>
          <w:tcPr>
            <w:tcW w:w="866" w:type="pct"/>
            <w:tcBorders>
              <w:top w:val="single" w:sz="4" w:space="0" w:color="417FD0"/>
              <w:left w:val="single" w:sz="4" w:space="0" w:color="417FD0"/>
              <w:bottom w:val="single" w:sz="4" w:space="0" w:color="417FD0"/>
              <w:right w:val="single" w:sz="4" w:space="0" w:color="417FD0"/>
            </w:tcBorders>
          </w:tcPr>
          <w:p w14:paraId="34B30F6C" w14:textId="77777777" w:rsidR="009D7CC4" w:rsidRPr="009D7CC4" w:rsidRDefault="009D7CC4" w:rsidP="007751C1">
            <w:pPr>
              <w:jc w:val="center"/>
              <w:rPr>
                <w:rFonts w:eastAsia="Arial" w:cs="Times New Roman"/>
                <w:b/>
                <w:bCs/>
                <w:color w:val="auto"/>
              </w:rPr>
            </w:pPr>
            <w:r w:rsidRPr="009D7CC4">
              <w:rPr>
                <w:rFonts w:eastAsia="Arial" w:cs="Times New Roman"/>
                <w:b/>
                <w:bCs/>
                <w:color w:val="auto"/>
              </w:rPr>
              <w:t>Three Dimensions (overall)</w:t>
            </w:r>
          </w:p>
          <w:p w14:paraId="529003C1" w14:textId="36906064" w:rsidR="009D7CC4" w:rsidRPr="00BD7497" w:rsidRDefault="009D7CC4"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9ECF7EC" w14:textId="77777777" w:rsidR="009D7CC4" w:rsidRPr="00BD7497" w:rsidRDefault="009D7CC4" w:rsidP="009D7CC4">
            <w:pPr>
              <w:rPr>
                <w:rFonts w:eastAsia="Arial" w:cs="Times New Roman"/>
                <w:color w:val="auto"/>
              </w:rPr>
            </w:pPr>
          </w:p>
        </w:tc>
      </w:tr>
      <w:tr w:rsidR="007751C1" w:rsidRPr="00BD7497" w14:paraId="330EE999"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19A4E053" w14:textId="72AAE18F"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SEP(s).</w:t>
            </w:r>
          </w:p>
        </w:tc>
        <w:tc>
          <w:tcPr>
            <w:tcW w:w="866" w:type="pct"/>
            <w:tcBorders>
              <w:top w:val="single" w:sz="4" w:space="0" w:color="417FD0"/>
              <w:left w:val="single" w:sz="4" w:space="0" w:color="417FD0"/>
              <w:bottom w:val="single" w:sz="4" w:space="0" w:color="417FD0"/>
              <w:right w:val="single" w:sz="4" w:space="0" w:color="417FD0"/>
            </w:tcBorders>
            <w:vAlign w:val="center"/>
          </w:tcPr>
          <w:p w14:paraId="653E9ED3" w14:textId="5BCEB87D" w:rsidR="007751C1" w:rsidRPr="009D7CC4" w:rsidRDefault="007751C1" w:rsidP="007751C1">
            <w:pPr>
              <w:jc w:val="center"/>
              <w:rPr>
                <w:rFonts w:eastAsia="Arial" w:cs="Times New Roman"/>
                <w:b/>
                <w:bCs/>
                <w:color w:val="auto"/>
              </w:rPr>
            </w:pPr>
            <w:r w:rsidRPr="00AD1F9B">
              <w:rPr>
                <w:rFonts w:eastAsia="Arial" w:cs="Times New Roman"/>
              </w:rPr>
              <w:t>0      1      2</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E5FFA37" w14:textId="77777777" w:rsidR="007751C1" w:rsidRPr="00BD7497" w:rsidRDefault="007751C1" w:rsidP="007751C1">
            <w:pPr>
              <w:rPr>
                <w:rFonts w:eastAsia="Arial" w:cs="Times New Roman"/>
                <w:color w:val="auto"/>
              </w:rPr>
            </w:pPr>
          </w:p>
        </w:tc>
      </w:tr>
      <w:tr w:rsidR="007751C1" w:rsidRPr="00BD7497" w14:paraId="51949B3C"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0EF22B0A" w14:textId="58352895" w:rsidR="007751C1" w:rsidRPr="007751C1" w:rsidRDefault="007751C1" w:rsidP="007751C1">
            <w:pPr>
              <w:pStyle w:val="ListParagraph"/>
              <w:numPr>
                <w:ilvl w:val="0"/>
                <w:numId w:val="23"/>
              </w:numPr>
              <w:spacing w:after="120" w:line="240" w:lineRule="auto"/>
              <w:rPr>
                <w:rFonts w:eastAsia="Arial" w:cs="Times New Roman"/>
                <w:b/>
                <w:bCs/>
                <w:color w:val="3B3B3B"/>
              </w:rPr>
            </w:pPr>
            <w:r w:rsidRPr="007751C1">
              <w:rPr>
                <w:rFonts w:eastAsia="Arial" w:cs="Times New Roman"/>
                <w:szCs w:val="24"/>
              </w:rPr>
              <w:t>Provides opportunities to develop and use specific elements of the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7B69DBB3" w14:textId="13E440A3" w:rsidR="007751C1" w:rsidRPr="009D7CC4" w:rsidRDefault="007751C1" w:rsidP="007751C1">
            <w:pPr>
              <w:jc w:val="center"/>
              <w:rPr>
                <w:rFonts w:eastAsia="Arial" w:cs="Times New Roman"/>
                <w:b/>
                <w:bCs/>
                <w:color w:val="auto"/>
              </w:rPr>
            </w:pPr>
            <w:r w:rsidRPr="00AD1F9B">
              <w:rPr>
                <w:rFonts w:eastAsia="Arial" w:cs="Times New Roman"/>
              </w:rPr>
              <w:t xml:space="preserve">0      1      2    </w:t>
            </w:r>
            <w:r w:rsidR="00591468">
              <w:rPr>
                <w:rFonts w:eastAsia="Arial" w:cs="Times New Roman"/>
              </w:rPr>
              <w:t xml:space="preserve">  </w:t>
            </w:r>
            <w:r w:rsidRPr="00AD1F9B">
              <w:rPr>
                <w:rFonts w:eastAsia="Arial" w:cs="Times New Roman"/>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71E544B" w14:textId="77777777" w:rsidR="007751C1" w:rsidRPr="00BD7497" w:rsidRDefault="007751C1" w:rsidP="007751C1">
            <w:pPr>
              <w:rPr>
                <w:rFonts w:eastAsia="Arial" w:cs="Times New Roman"/>
                <w:color w:val="auto"/>
              </w:rPr>
            </w:pPr>
          </w:p>
        </w:tc>
      </w:tr>
      <w:tr w:rsidR="007751C1" w:rsidRPr="00BD7497" w14:paraId="239F30B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vAlign w:val="center"/>
          </w:tcPr>
          <w:p w14:paraId="6D1F693C" w14:textId="634535F7" w:rsidR="007751C1" w:rsidRPr="007751C1" w:rsidRDefault="007751C1" w:rsidP="007751C1">
            <w:pPr>
              <w:pStyle w:val="ListParagraph"/>
              <w:numPr>
                <w:ilvl w:val="0"/>
                <w:numId w:val="23"/>
              </w:numPr>
              <w:spacing w:after="120" w:line="240" w:lineRule="auto"/>
              <w:rPr>
                <w:rFonts w:eastAsia="Arial" w:cs="Times New Roman"/>
                <w:szCs w:val="24"/>
              </w:rPr>
            </w:pPr>
            <w:r w:rsidRPr="007751C1">
              <w:rPr>
                <w:rFonts w:eastAsia="Arial" w:cs="Times New Roman"/>
                <w:szCs w:val="24"/>
              </w:rPr>
              <w:t>Provides opportunities to develop and use specific elements of the CCC(s).</w:t>
            </w:r>
          </w:p>
        </w:tc>
        <w:tc>
          <w:tcPr>
            <w:tcW w:w="866" w:type="pct"/>
            <w:tcBorders>
              <w:top w:val="single" w:sz="4" w:space="0" w:color="417FD0"/>
              <w:left w:val="single" w:sz="4" w:space="0" w:color="417FD0"/>
              <w:bottom w:val="single" w:sz="4" w:space="0" w:color="417FD0"/>
              <w:right w:val="single" w:sz="4" w:space="0" w:color="417FD0"/>
            </w:tcBorders>
            <w:vAlign w:val="center"/>
          </w:tcPr>
          <w:p w14:paraId="69150866" w14:textId="418F3F70" w:rsidR="007751C1" w:rsidRPr="00AD1F9B" w:rsidRDefault="007751C1" w:rsidP="007751C1">
            <w:pPr>
              <w:jc w:val="center"/>
              <w:rPr>
                <w:rFonts w:eastAsia="Arial" w:cs="Times New Roman"/>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6F01695" w14:textId="77777777" w:rsidR="007751C1" w:rsidRPr="00BD7497" w:rsidRDefault="007751C1" w:rsidP="007751C1">
            <w:pPr>
              <w:rPr>
                <w:rFonts w:eastAsia="Arial" w:cs="Times New Roman"/>
                <w:color w:val="auto"/>
              </w:rPr>
            </w:pPr>
          </w:p>
        </w:tc>
      </w:tr>
      <w:tr w:rsidR="007751C1" w:rsidRPr="00BD7497" w14:paraId="7880484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76B614" w14:textId="6F767704" w:rsidR="007751C1" w:rsidRPr="007751C1" w:rsidRDefault="007751C1" w:rsidP="007751C1">
            <w:pPr>
              <w:contextualSpacing/>
              <w:rPr>
                <w:rFonts w:eastAsia="Arial" w:cs="Times New Roman"/>
                <w:b/>
                <w:bCs/>
                <w:color w:val="3B3B3B"/>
              </w:rPr>
            </w:pPr>
            <w:r w:rsidRPr="007751C1">
              <w:rPr>
                <w:rFonts w:eastAsia="Arial" w:cs="Times New Roman"/>
                <w:b/>
                <w:bCs/>
                <w:color w:val="3B3B3B"/>
              </w:rPr>
              <w:t xml:space="preserve">Integrating the Three Dimensions: </w:t>
            </w:r>
            <w:r w:rsidRPr="007751C1">
              <w:rPr>
                <w:rFonts w:eastAsia="Arial" w:cs="Times New Roman"/>
                <w:color w:val="3B3B3B"/>
              </w:rPr>
              <w:t>Student sense-making of phenomena and/or designing of solutions requires student performances that integrate elements of the SEPs, CCCs, and DCIs.</w:t>
            </w:r>
          </w:p>
        </w:tc>
        <w:tc>
          <w:tcPr>
            <w:tcW w:w="866" w:type="pct"/>
            <w:tcBorders>
              <w:top w:val="single" w:sz="4" w:space="0" w:color="417FD0"/>
              <w:left w:val="single" w:sz="4" w:space="0" w:color="417FD0"/>
              <w:bottom w:val="single" w:sz="4" w:space="0" w:color="417FD0"/>
              <w:right w:val="single" w:sz="4" w:space="0" w:color="417FD0"/>
            </w:tcBorders>
            <w:vAlign w:val="center"/>
          </w:tcPr>
          <w:p w14:paraId="3133EC04" w14:textId="3598CA22" w:rsidR="007751C1" w:rsidRDefault="007751C1" w:rsidP="007751C1">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2FF22B9F" w14:textId="77777777" w:rsidR="007751C1" w:rsidRPr="00BD7497" w:rsidRDefault="007751C1" w:rsidP="007751C1">
            <w:pPr>
              <w:rPr>
                <w:rFonts w:eastAsia="Arial" w:cs="Times New Roman"/>
                <w:color w:val="auto"/>
              </w:rPr>
            </w:pPr>
          </w:p>
        </w:tc>
      </w:tr>
      <w:tr w:rsidR="00762F32" w:rsidRPr="00BD7497" w14:paraId="7B99405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BF6FB2D" w14:textId="15311AFE" w:rsidR="00762F32" w:rsidRPr="007D44AA" w:rsidRDefault="00762F32" w:rsidP="00762F32">
            <w:pPr>
              <w:contextualSpacing/>
              <w:rPr>
                <w:rFonts w:eastAsia="Arial" w:cs="Times New Roman"/>
                <w:color w:val="auto"/>
                <w:szCs w:val="22"/>
                <w:highlight w:val="yellow"/>
                <w:lang w:eastAsia="en-US"/>
              </w:rPr>
            </w:pPr>
            <w:r w:rsidRPr="006D5117">
              <w:rPr>
                <w:rFonts w:eastAsia="Arial" w:cs="Times New Roman"/>
                <w:b/>
                <w:bCs/>
              </w:rPr>
              <w:t>Unit Coherence:</w:t>
            </w:r>
            <w:r>
              <w:rPr>
                <w:rFonts w:eastAsia="Arial" w:cs="Times New Roman"/>
              </w:rPr>
              <w:t xml:space="preserve"> </w:t>
            </w:r>
            <w:r w:rsidRPr="007D44AA">
              <w:rPr>
                <w:rFonts w:eastAsia="Arial" w:cs="Times New Roman"/>
                <w:color w:val="auto"/>
                <w:szCs w:val="22"/>
                <w:lang w:eastAsia="en-US"/>
              </w:rPr>
              <w:t xml:space="preserve">Lessons fit together to target a set of </w:t>
            </w:r>
            <w:r w:rsidR="005405A9">
              <w:rPr>
                <w:rFonts w:eastAsia="Arial" w:cs="Times New Roman"/>
                <w:color w:val="auto"/>
                <w:szCs w:val="22"/>
                <w:lang w:eastAsia="en-US"/>
              </w:rPr>
              <w:t>standards</w:t>
            </w:r>
            <w:r w:rsidRPr="007D44AA">
              <w:rPr>
                <w:rFonts w:eastAsia="Arial" w:cs="Times New Roman"/>
                <w:color w:val="auto"/>
                <w:szCs w:val="22"/>
                <w:lang w:eastAsia="en-US"/>
              </w:rPr>
              <w:t>.</w:t>
            </w:r>
          </w:p>
          <w:p w14:paraId="3E522D17" w14:textId="77777777" w:rsidR="00762F32" w:rsidRDefault="00762F32" w:rsidP="005E0189">
            <w:pPr>
              <w:pStyle w:val="ListParagraph"/>
              <w:numPr>
                <w:ilvl w:val="0"/>
                <w:numId w:val="43"/>
              </w:numPr>
              <w:spacing w:after="120" w:line="240" w:lineRule="auto"/>
              <w:rPr>
                <w:rFonts w:eastAsia="Arial" w:cs="Times New Roman"/>
              </w:rPr>
            </w:pPr>
            <w:r w:rsidRPr="00A25FE4">
              <w:rPr>
                <w:rFonts w:eastAsia="Arial" w:cs="Times New Roman"/>
              </w:rPr>
              <w:t>Each lesson builds on prior lessons by addressing</w:t>
            </w:r>
            <w:r>
              <w:rPr>
                <w:rFonts w:eastAsia="Arial" w:cs="Times New Roman"/>
              </w:rPr>
              <w:t xml:space="preserve"> </w:t>
            </w:r>
            <w:r w:rsidRPr="00A25FE4">
              <w:rPr>
                <w:rFonts w:eastAsia="Arial" w:cs="Times New Roman"/>
              </w:rPr>
              <w:t>questions raised in those lessons, cultivating new</w:t>
            </w:r>
            <w:r>
              <w:rPr>
                <w:rFonts w:eastAsia="Arial" w:cs="Times New Roman"/>
              </w:rPr>
              <w:t xml:space="preserve"> </w:t>
            </w:r>
            <w:r w:rsidRPr="00A25FE4">
              <w:rPr>
                <w:rFonts w:eastAsia="Arial" w:cs="Times New Roman"/>
              </w:rPr>
              <w:t>questions that build on what students figured out, or</w:t>
            </w:r>
            <w:r>
              <w:rPr>
                <w:rFonts w:eastAsia="Arial" w:cs="Times New Roman"/>
              </w:rPr>
              <w:t xml:space="preserve"> </w:t>
            </w:r>
            <w:r w:rsidRPr="00A25FE4">
              <w:rPr>
                <w:rFonts w:eastAsia="Arial" w:cs="Times New Roman"/>
              </w:rPr>
              <w:t>cultivating new questions from related phenomena,</w:t>
            </w:r>
            <w:r>
              <w:rPr>
                <w:rFonts w:eastAsia="Arial" w:cs="Times New Roman"/>
              </w:rPr>
              <w:t xml:space="preserve"> </w:t>
            </w:r>
            <w:r w:rsidRPr="00A25FE4">
              <w:rPr>
                <w:rFonts w:eastAsia="Arial" w:cs="Times New Roman"/>
              </w:rPr>
              <w:t>problems, and prior student experiences.</w:t>
            </w:r>
          </w:p>
          <w:p w14:paraId="38AB81FC" w14:textId="404F53E4" w:rsidR="00762F32" w:rsidRPr="00C67DF9" w:rsidRDefault="00762F32" w:rsidP="005E0189">
            <w:pPr>
              <w:pStyle w:val="ListParagraph"/>
              <w:numPr>
                <w:ilvl w:val="0"/>
                <w:numId w:val="43"/>
              </w:numPr>
              <w:spacing w:after="120" w:line="240" w:lineRule="auto"/>
              <w:rPr>
                <w:rFonts w:eastAsia="Arial" w:cs="Times New Roman"/>
              </w:rPr>
            </w:pPr>
            <w:r w:rsidRPr="00C67DF9">
              <w:rPr>
                <w:rFonts w:eastAsia="Arial" w:cs="Times New Roman"/>
              </w:rPr>
              <w:t xml:space="preserve">The lessons help students </w:t>
            </w:r>
            <w:proofErr w:type="gramStart"/>
            <w:r w:rsidRPr="00C67DF9">
              <w:rPr>
                <w:rFonts w:eastAsia="Arial" w:cs="Times New Roman"/>
              </w:rPr>
              <w:t>develop toward</w:t>
            </w:r>
            <w:proofErr w:type="gramEnd"/>
            <w:r w:rsidRPr="00C67DF9">
              <w:rPr>
                <w:rFonts w:eastAsia="Arial" w:cs="Times New Roman"/>
              </w:rPr>
              <w:t xml:space="preserve"> proficiency in a targeted set of performance expectations.</w:t>
            </w:r>
          </w:p>
        </w:tc>
        <w:tc>
          <w:tcPr>
            <w:tcW w:w="866" w:type="pct"/>
            <w:tcBorders>
              <w:top w:val="single" w:sz="4" w:space="0" w:color="417FD0"/>
              <w:left w:val="single" w:sz="4" w:space="0" w:color="417FD0"/>
              <w:bottom w:val="single" w:sz="4" w:space="0" w:color="417FD0"/>
              <w:right w:val="single" w:sz="4" w:space="0" w:color="417FD0"/>
            </w:tcBorders>
            <w:vAlign w:val="center"/>
          </w:tcPr>
          <w:p w14:paraId="26A66974" w14:textId="25C299F3" w:rsidR="00762F32" w:rsidRPr="00BD7497" w:rsidRDefault="00762F32" w:rsidP="00762F32">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92856DD" w14:textId="77777777" w:rsidR="00762F32" w:rsidRPr="00BD7497" w:rsidRDefault="00762F32" w:rsidP="00762F32">
            <w:pPr>
              <w:rPr>
                <w:rFonts w:eastAsia="Arial" w:cs="Times New Roman"/>
                <w:color w:val="auto"/>
              </w:rPr>
            </w:pPr>
          </w:p>
        </w:tc>
      </w:tr>
      <w:tr w:rsidR="00762F32" w:rsidRPr="00BD7497" w14:paraId="1E892930"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00CF510" w14:textId="77777777" w:rsidR="00762F32" w:rsidRDefault="00762F32" w:rsidP="00762F32">
            <w:pPr>
              <w:contextualSpacing/>
              <w:rPr>
                <w:rFonts w:eastAsia="Arial" w:cs="Times New Roman"/>
              </w:rPr>
            </w:pPr>
            <w:r>
              <w:rPr>
                <w:rFonts w:eastAsia="Arial" w:cs="Times New Roman"/>
                <w:b/>
                <w:bCs/>
              </w:rPr>
              <w:lastRenderedPageBreak/>
              <w:t xml:space="preserve">Multiple Science Domains: </w:t>
            </w:r>
            <w:r w:rsidRPr="00321FD4">
              <w:rPr>
                <w:rFonts w:eastAsia="Arial" w:cs="Times New Roman"/>
                <w:i/>
                <w:iCs/>
              </w:rPr>
              <w:t>When appropriate</w:t>
            </w:r>
            <w:r>
              <w:rPr>
                <w:rFonts w:eastAsia="Arial" w:cs="Times New Roman"/>
              </w:rPr>
              <w:t>, links are made across the science domains of life science, physical science and Earth and space science.</w:t>
            </w:r>
          </w:p>
          <w:p w14:paraId="2017B5CA" w14:textId="77777777" w:rsidR="00762F32" w:rsidRDefault="00762F32" w:rsidP="005E0189">
            <w:pPr>
              <w:pStyle w:val="ListParagraph"/>
              <w:numPr>
                <w:ilvl w:val="0"/>
                <w:numId w:val="42"/>
              </w:numPr>
              <w:spacing w:after="120" w:line="240" w:lineRule="auto"/>
              <w:rPr>
                <w:rFonts w:eastAsia="Arial" w:cs="Times New Roman"/>
              </w:rPr>
            </w:pPr>
            <w:r>
              <w:rPr>
                <w:rFonts w:eastAsia="Arial" w:cs="Times New Roman"/>
              </w:rPr>
              <w:t>Disciplinary core ideas from different disciplines are used together to explain phenomena.</w:t>
            </w:r>
          </w:p>
          <w:p w14:paraId="61CBBE50" w14:textId="230A6F1F" w:rsidR="00762F32" w:rsidRPr="00F20CE3" w:rsidRDefault="00762F32" w:rsidP="005E0189">
            <w:pPr>
              <w:pStyle w:val="ListParagraph"/>
              <w:numPr>
                <w:ilvl w:val="0"/>
                <w:numId w:val="42"/>
              </w:numPr>
              <w:spacing w:after="120" w:line="240" w:lineRule="auto"/>
              <w:rPr>
                <w:rFonts w:eastAsia="Arial" w:cs="Times New Roman"/>
              </w:rPr>
            </w:pPr>
            <w:r>
              <w:rPr>
                <w:rFonts w:eastAsia="Arial" w:cs="Times New Roman"/>
              </w:rPr>
              <w:t xml:space="preserve">The usefulness of crosscutting concepts to make sense of phenomena or design solutions to problems </w:t>
            </w:r>
            <w:r w:rsidRPr="00762F32">
              <w:rPr>
                <w:rFonts w:eastAsia="Arial" w:cs="Times New Roman"/>
                <w:i/>
                <w:iCs/>
              </w:rPr>
              <w:t>across science domains</w:t>
            </w:r>
            <w:r>
              <w:rPr>
                <w:rFonts w:eastAsia="Arial" w:cs="Times New Roman"/>
              </w:rPr>
              <w:t xml:space="preserve"> is highlighted. </w:t>
            </w:r>
          </w:p>
        </w:tc>
        <w:tc>
          <w:tcPr>
            <w:tcW w:w="866" w:type="pct"/>
            <w:tcBorders>
              <w:top w:val="single" w:sz="4" w:space="0" w:color="417FD0"/>
              <w:left w:val="single" w:sz="4" w:space="0" w:color="417FD0"/>
              <w:bottom w:val="single" w:sz="4" w:space="0" w:color="417FD0"/>
              <w:right w:val="single" w:sz="4" w:space="0" w:color="417FD0"/>
            </w:tcBorders>
            <w:vAlign w:val="center"/>
          </w:tcPr>
          <w:p w14:paraId="6050ED89" w14:textId="7393D122" w:rsidR="00762F32" w:rsidRPr="00BD7497" w:rsidRDefault="00762F32" w:rsidP="00762F32">
            <w:pPr>
              <w:jc w:val="center"/>
              <w:rPr>
                <w:rFonts w:eastAsia="Arial" w:cs="Times New Roman"/>
                <w:color w:val="auto"/>
              </w:rPr>
            </w:pPr>
            <w:r w:rsidRPr="00BD7497">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BB58A59" w14:textId="77777777" w:rsidR="00762F32" w:rsidRPr="00BD7497" w:rsidRDefault="00762F32" w:rsidP="00762F32">
            <w:pPr>
              <w:rPr>
                <w:rFonts w:eastAsia="Arial" w:cs="Times New Roman"/>
                <w:color w:val="auto"/>
              </w:rPr>
            </w:pPr>
          </w:p>
        </w:tc>
      </w:tr>
      <w:tr w:rsidR="00355D38" w:rsidRPr="00BD7497" w14:paraId="1D12AE7A" w14:textId="77777777" w:rsidTr="00D74BB1">
        <w:trPr>
          <w:trHeight w:val="1259"/>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D0E8B20" w14:textId="3FFB41FD" w:rsidR="00355D38" w:rsidRDefault="00355D38" w:rsidP="00355D38">
            <w:pPr>
              <w:contextualSpacing/>
              <w:rPr>
                <w:rFonts w:eastAsia="Arial" w:cs="Times New Roman"/>
                <w:b/>
                <w:bCs/>
              </w:rPr>
            </w:pPr>
            <w:r>
              <w:rPr>
                <w:rFonts w:eastAsia="Arial" w:cs="Times New Roman"/>
                <w:b/>
                <w:bCs/>
              </w:rPr>
              <w:t xml:space="preserve">Math and ELA: </w:t>
            </w:r>
            <w:r w:rsidRPr="00017E26">
              <w:rPr>
                <w:rFonts w:eastAsia="Arial" w:cs="Times New Roman"/>
              </w:rPr>
              <w:t>Provides grade-appropriate connection(s) to the Idaho Content Standards in Mathematics and/or English Language Arts &amp; Literacy in History/Social Studies, Science and Technical Subjects.</w:t>
            </w:r>
            <w:r>
              <w:rPr>
                <w:rFonts w:eastAsia="Arial" w:cs="Times New Roman"/>
                <w:b/>
                <w:bC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11FC3999" w14:textId="137C61DA" w:rsidR="00355D38" w:rsidRPr="00BD7497" w:rsidRDefault="00355D38" w:rsidP="00355D38">
            <w:pPr>
              <w:jc w:val="center"/>
              <w:rPr>
                <w:rFonts w:eastAsia="Arial" w:cs="Times New Roman"/>
                <w:color w:val="auto"/>
              </w:rPr>
            </w:pPr>
            <w:r w:rsidRPr="00BD7497">
              <w:rPr>
                <w:rFonts w:eastAsia="Arial" w:cs="Times New Roman"/>
                <w:color w:val="auto"/>
              </w:rPr>
              <w:t xml:space="preserve">0      1      2   </w:t>
            </w:r>
            <w:r w:rsidR="00591468">
              <w:rPr>
                <w:rFonts w:eastAsia="Arial" w:cs="Times New Roman"/>
                <w:color w:val="auto"/>
              </w:rPr>
              <w:t xml:space="preserve">  </w:t>
            </w:r>
            <w:r w:rsidRPr="00BD7497">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43A566F" w14:textId="77777777" w:rsidR="00355D38" w:rsidRPr="00BD7497" w:rsidRDefault="00355D38" w:rsidP="00355D38">
            <w:pPr>
              <w:rPr>
                <w:rFonts w:eastAsia="Arial" w:cs="Times New Roman"/>
                <w:color w:val="auto"/>
              </w:rPr>
            </w:pPr>
          </w:p>
        </w:tc>
      </w:tr>
    </w:tbl>
    <w:p w14:paraId="1386D575" w14:textId="32AB9962" w:rsidR="00526A0A" w:rsidRPr="002875D9" w:rsidRDefault="005F1226" w:rsidP="00012D4F">
      <w:pPr>
        <w:pStyle w:val="Heading1"/>
        <w:spacing w:after="0"/>
      </w:pPr>
      <w:r w:rsidRPr="002875D9">
        <w:t xml:space="preserve">CATEGORY 2: </w:t>
      </w:r>
      <w:r w:rsidR="00CF75E4">
        <w:t>I</w:t>
      </w:r>
      <w:r w:rsidR="003211A9">
        <w:t>nstructional Supports (Lessons and Units)</w:t>
      </w:r>
    </w:p>
    <w:p w14:paraId="26E81985" w14:textId="4BEDA42A" w:rsidR="00526A0A" w:rsidRPr="00421B69" w:rsidRDefault="00012D4F" w:rsidP="00012D4F">
      <w:pPr>
        <w:spacing w:line="240" w:lineRule="auto"/>
        <w:rPr>
          <w:highlight w:val="yellow"/>
        </w:rPr>
      </w:pPr>
      <w:r w:rsidRPr="00012D4F">
        <w:t xml:space="preserve">Lessons and units </w:t>
      </w:r>
      <w:r w:rsidR="008F03FE">
        <w:t>support three-dimensional teaching and learning for ALL students by placing the lesson in a sequence of learning for all three dimensions and p</w:t>
      </w:r>
      <w:r w:rsidR="002875D9">
        <w:t>roviding support for teachers to engage all students</w:t>
      </w:r>
      <w:r w:rsidRPr="00012D4F">
        <w:t>.</w:t>
      </w:r>
    </w:p>
    <w:tbl>
      <w:tblPr>
        <w:tblStyle w:val="ProposalTable"/>
        <w:tblW w:w="5000" w:type="pct"/>
        <w:tblLook w:val="04A0" w:firstRow="1" w:lastRow="0" w:firstColumn="1" w:lastColumn="0" w:noHBand="0" w:noVBand="1"/>
      </w:tblPr>
      <w:tblGrid>
        <w:gridCol w:w="6502"/>
        <w:gridCol w:w="2492"/>
        <w:gridCol w:w="5396"/>
      </w:tblGrid>
      <w:tr w:rsidR="00421B69" w:rsidRPr="002602C7"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775EE472" w14:textId="2568C5D2" w:rsidR="00421B69" w:rsidRPr="002602C7" w:rsidRDefault="0027039C" w:rsidP="00421B69">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0E6EE772" w14:textId="21F430F6" w:rsidR="00421B69" w:rsidRPr="002602C7" w:rsidRDefault="00421B69" w:rsidP="00421B69">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4FB1C7F8" w14:textId="19EBADCC" w:rsidR="00421B69" w:rsidRPr="002602C7" w:rsidRDefault="00421B69" w:rsidP="00421B69">
            <w:pPr>
              <w:jc w:val="center"/>
              <w:rPr>
                <w:rFonts w:eastAsia="Arial" w:cs="Times New Roman"/>
                <w:color w:val="3B3B3B"/>
              </w:rPr>
            </w:pPr>
            <w:r>
              <w:rPr>
                <w:rFonts w:eastAsia="Arial" w:cs="Times New Roman"/>
                <w:color w:val="3B3B3B"/>
              </w:rPr>
              <w:t>Justification or Comments</w:t>
            </w:r>
          </w:p>
        </w:tc>
      </w:tr>
      <w:tr w:rsidR="00C04ABA" w:rsidRPr="002602C7" w14:paraId="074763E7"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A555ECD" w14:textId="6F8B9262" w:rsidR="00A25FE4" w:rsidRPr="002875D9" w:rsidRDefault="002875D9" w:rsidP="00A25FE4">
            <w:pPr>
              <w:contextualSpacing/>
              <w:rPr>
                <w:rFonts w:eastAsia="Arial" w:cs="Times New Roman"/>
                <w:color w:val="auto"/>
                <w:szCs w:val="22"/>
                <w:lang w:eastAsia="en-US"/>
              </w:rPr>
            </w:pPr>
            <w:r w:rsidRPr="002875D9">
              <w:rPr>
                <w:rFonts w:eastAsia="Arial" w:cs="Times New Roman"/>
                <w:b/>
                <w:bCs/>
                <w:color w:val="auto"/>
                <w:szCs w:val="22"/>
                <w:lang w:eastAsia="en-US"/>
              </w:rPr>
              <w:t>Relevance and Authenticity:</w:t>
            </w:r>
            <w:r w:rsidRPr="002875D9">
              <w:rPr>
                <w:rFonts w:eastAsia="Arial" w:cs="Times New Roman"/>
                <w:color w:val="auto"/>
                <w:szCs w:val="22"/>
                <w:lang w:eastAsia="en-US"/>
              </w:rPr>
              <w:t xml:space="preserve"> Engages students in authentic and meaningful scenarios that reflect the practice of science and engineering as experienced in the real world.</w:t>
            </w:r>
          </w:p>
          <w:p w14:paraId="4833A276" w14:textId="2B62DAE9" w:rsidR="00A25FE4" w:rsidRDefault="002875D9" w:rsidP="00381E32">
            <w:pPr>
              <w:pStyle w:val="ListParagraph"/>
              <w:numPr>
                <w:ilvl w:val="0"/>
                <w:numId w:val="37"/>
              </w:numPr>
              <w:spacing w:after="120" w:line="240" w:lineRule="auto"/>
              <w:rPr>
                <w:rFonts w:eastAsia="Arial" w:cs="Times New Roman"/>
              </w:rPr>
            </w:pPr>
            <w:r>
              <w:rPr>
                <w:rFonts w:eastAsia="Arial" w:cs="Times New Roman"/>
              </w:rPr>
              <w:t>Students experience phenomena or design problems as directly as possible (firsthand or through media representations).</w:t>
            </w:r>
          </w:p>
          <w:p w14:paraId="3F3B7D1B" w14:textId="0E851987" w:rsidR="002875D9"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t xml:space="preserve">Includes </w:t>
            </w:r>
            <w:proofErr w:type="gramStart"/>
            <w:r>
              <w:rPr>
                <w:rFonts w:eastAsia="Arial" w:cs="Times New Roman"/>
              </w:rPr>
              <w:t>suggestion</w:t>
            </w:r>
            <w:proofErr w:type="gramEnd"/>
            <w:r>
              <w:rPr>
                <w:rFonts w:eastAsia="Arial" w:cs="Times New Roman"/>
              </w:rPr>
              <w:t xml:space="preserve"> for how to connect instruction to the students’ home, neighborhood, community and/or culture as appropriate.</w:t>
            </w:r>
          </w:p>
          <w:p w14:paraId="36FCF997" w14:textId="2F978FF4" w:rsidR="00C04ABA" w:rsidRPr="0031259D" w:rsidRDefault="002875D9" w:rsidP="00381E32">
            <w:pPr>
              <w:pStyle w:val="ListParagraph"/>
              <w:numPr>
                <w:ilvl w:val="0"/>
                <w:numId w:val="37"/>
              </w:numPr>
              <w:spacing w:after="120" w:line="240" w:lineRule="auto"/>
              <w:rPr>
                <w:rFonts w:eastAsia="Arial" w:cs="Times New Roman"/>
              </w:rPr>
            </w:pPr>
            <w:r>
              <w:rPr>
                <w:rFonts w:eastAsia="Arial" w:cs="Times New Roman"/>
              </w:rPr>
              <w:lastRenderedPageBreak/>
              <w:t>Provides opportunities for students to connect their explanation of a phenomenon and/or their design solution to a problem—to questions from their own experience.</w:t>
            </w:r>
          </w:p>
        </w:tc>
        <w:tc>
          <w:tcPr>
            <w:tcW w:w="866" w:type="pct"/>
            <w:tcBorders>
              <w:top w:val="single" w:sz="4" w:space="0" w:color="417FD0"/>
              <w:left w:val="single" w:sz="4" w:space="0" w:color="417FD0"/>
              <w:bottom w:val="single" w:sz="4" w:space="0" w:color="417FD0"/>
              <w:right w:val="single" w:sz="4" w:space="0" w:color="417FD0"/>
            </w:tcBorders>
            <w:vAlign w:val="center"/>
          </w:tcPr>
          <w:p w14:paraId="21FFD579" w14:textId="7D1E35B8" w:rsidR="00C04ABA" w:rsidRPr="002602C7" w:rsidRDefault="00C04ABA">
            <w:pPr>
              <w:jc w:val="center"/>
              <w:rPr>
                <w:rFonts w:eastAsia="Arial" w:cs="Times New Roman"/>
                <w:color w:val="auto"/>
              </w:rPr>
            </w:pPr>
            <w:r>
              <w:rPr>
                <w:rFonts w:eastAsia="Arial" w:cs="Times New Roman"/>
                <w:color w:val="auto"/>
              </w:rPr>
              <w:lastRenderedPageBreak/>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EAD3E99" w14:textId="77777777" w:rsidR="00C04ABA" w:rsidRPr="002602C7" w:rsidRDefault="00C04ABA">
            <w:pPr>
              <w:rPr>
                <w:rFonts w:eastAsia="Arial" w:cs="Times New Roman"/>
                <w:color w:val="auto"/>
              </w:rPr>
            </w:pPr>
          </w:p>
        </w:tc>
      </w:tr>
      <w:tr w:rsidR="00C04ABA" w:rsidRPr="002602C7" w14:paraId="0CF9AAC6" w14:textId="77777777" w:rsidTr="007F088A">
        <w:trPr>
          <w:trHeight w:val="122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8D0532F" w14:textId="4AB5A301" w:rsidR="007E0092" w:rsidRPr="002602C7" w:rsidRDefault="007E0092" w:rsidP="007E0092">
            <w:pPr>
              <w:contextualSpacing/>
              <w:rPr>
                <w:rFonts w:eastAsia="Arial" w:cs="Times New Roman"/>
                <w:color w:val="auto"/>
                <w:szCs w:val="24"/>
                <w:lang w:eastAsia="en-US"/>
              </w:rPr>
            </w:pPr>
            <w:r w:rsidRPr="005348F9">
              <w:rPr>
                <w:rFonts w:eastAsia="Arial" w:cs="Times New Roman"/>
                <w:b/>
                <w:bCs/>
                <w:color w:val="auto"/>
                <w:szCs w:val="24"/>
                <w:lang w:eastAsia="en-US"/>
              </w:rPr>
              <w:t>Student Ideas:</w:t>
            </w:r>
            <w:r>
              <w:rPr>
                <w:rFonts w:eastAsia="Arial" w:cs="Times New Roman"/>
                <w:color w:val="auto"/>
                <w:szCs w:val="24"/>
                <w:lang w:eastAsia="en-US"/>
              </w:rPr>
              <w:t xml:space="preserve"> Provides opportunities for students to express, clarify, justify, interpret, and represent their ideas and respond to peer and teacher feedback orally and/or in written form as appropriate. </w:t>
            </w:r>
          </w:p>
        </w:tc>
        <w:tc>
          <w:tcPr>
            <w:tcW w:w="866" w:type="pct"/>
            <w:tcBorders>
              <w:top w:val="single" w:sz="4" w:space="0" w:color="417FD0"/>
              <w:left w:val="single" w:sz="4" w:space="0" w:color="417FD0"/>
              <w:bottom w:val="single" w:sz="4" w:space="0" w:color="417FD0"/>
              <w:right w:val="single" w:sz="4" w:space="0" w:color="417FD0"/>
            </w:tcBorders>
            <w:vAlign w:val="center"/>
          </w:tcPr>
          <w:p w14:paraId="4B1409BD" w14:textId="7A968FF9"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AC6856E" w14:textId="77777777" w:rsidR="00C04ABA" w:rsidRPr="002602C7" w:rsidRDefault="00C04ABA">
            <w:pPr>
              <w:rPr>
                <w:rFonts w:eastAsia="Arial" w:cs="Times New Roman"/>
                <w:color w:val="auto"/>
              </w:rPr>
            </w:pPr>
          </w:p>
        </w:tc>
      </w:tr>
      <w:tr w:rsidR="00C04ABA" w:rsidRPr="002602C7" w14:paraId="01AE8D9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B908656" w14:textId="77777777" w:rsidR="00C04ABA" w:rsidRDefault="005348F9" w:rsidP="005348F9">
            <w:pPr>
              <w:contextualSpacing/>
              <w:rPr>
                <w:rFonts w:eastAsia="Arial" w:cs="Times New Roman"/>
                <w:color w:val="auto"/>
                <w:szCs w:val="24"/>
                <w:lang w:eastAsia="en-US"/>
              </w:rPr>
            </w:pPr>
            <w:r w:rsidRPr="005348F9">
              <w:rPr>
                <w:rFonts w:eastAsia="Arial" w:cs="Times New Roman"/>
                <w:b/>
                <w:bCs/>
                <w:color w:val="auto"/>
                <w:szCs w:val="24"/>
                <w:lang w:eastAsia="en-US"/>
              </w:rPr>
              <w:t>Building Progressions:</w:t>
            </w:r>
            <w:r>
              <w:rPr>
                <w:rFonts w:eastAsia="Arial" w:cs="Times New Roman"/>
                <w:color w:val="auto"/>
                <w:szCs w:val="24"/>
                <w:lang w:eastAsia="en-US"/>
              </w:rPr>
              <w:t xml:space="preserve"> Identifies and builds on students’ prior learning </w:t>
            </w:r>
            <w:r w:rsidRPr="005348F9">
              <w:rPr>
                <w:rFonts w:eastAsia="Arial" w:cs="Times New Roman"/>
                <w:color w:val="auto"/>
                <w:szCs w:val="24"/>
                <w:u w:val="single"/>
                <w:lang w:eastAsia="en-US"/>
              </w:rPr>
              <w:t>in all three dimensions</w:t>
            </w:r>
            <w:r>
              <w:rPr>
                <w:rFonts w:eastAsia="Arial" w:cs="Times New Roman"/>
                <w:color w:val="auto"/>
                <w:szCs w:val="24"/>
                <w:lang w:eastAsia="en-US"/>
              </w:rPr>
              <w:t xml:space="preserve">, including providing the following support to teachers: </w:t>
            </w:r>
          </w:p>
          <w:p w14:paraId="18B35335" w14:textId="195F5A55" w:rsid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Explicitly identifying prior student learning expected for all three </w:t>
            </w:r>
            <w:r w:rsidR="00FC02F5">
              <w:rPr>
                <w:rFonts w:eastAsia="Arial" w:cs="Times New Roman"/>
                <w:szCs w:val="24"/>
              </w:rPr>
              <w:t>dimensions.</w:t>
            </w:r>
          </w:p>
          <w:p w14:paraId="6119314A" w14:textId="4E694A75" w:rsidR="005348F9" w:rsidRPr="005348F9" w:rsidRDefault="005348F9" w:rsidP="00CE0EBF">
            <w:pPr>
              <w:pStyle w:val="ListParagraph"/>
              <w:numPr>
                <w:ilvl w:val="0"/>
                <w:numId w:val="38"/>
              </w:numPr>
              <w:spacing w:after="120" w:line="240" w:lineRule="auto"/>
              <w:rPr>
                <w:rFonts w:eastAsia="Arial" w:cs="Times New Roman"/>
                <w:szCs w:val="24"/>
              </w:rPr>
            </w:pPr>
            <w:r>
              <w:rPr>
                <w:rFonts w:eastAsia="Arial" w:cs="Times New Roman"/>
                <w:szCs w:val="24"/>
              </w:rPr>
              <w:t xml:space="preserve">Clearly explaining how the prior learning will be built upon. </w:t>
            </w:r>
          </w:p>
        </w:tc>
        <w:tc>
          <w:tcPr>
            <w:tcW w:w="866" w:type="pct"/>
            <w:tcBorders>
              <w:top w:val="single" w:sz="4" w:space="0" w:color="417FD0"/>
              <w:left w:val="single" w:sz="4" w:space="0" w:color="417FD0"/>
              <w:bottom w:val="single" w:sz="4" w:space="0" w:color="417FD0"/>
              <w:right w:val="single" w:sz="4" w:space="0" w:color="417FD0"/>
            </w:tcBorders>
            <w:vAlign w:val="center"/>
          </w:tcPr>
          <w:p w14:paraId="1E84C90A" w14:textId="2B2D0E9E"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7214059" w14:textId="77777777" w:rsidR="00C04ABA" w:rsidRPr="002602C7" w:rsidRDefault="00C04ABA">
            <w:pPr>
              <w:rPr>
                <w:rFonts w:eastAsia="Arial" w:cs="Times New Roman"/>
                <w:color w:val="auto"/>
              </w:rPr>
            </w:pPr>
          </w:p>
        </w:tc>
      </w:tr>
      <w:tr w:rsidR="00A056BA" w:rsidRPr="002602C7" w14:paraId="0D08EF6F"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69121ABB" w14:textId="01376A12" w:rsidR="00A056BA" w:rsidRPr="00D74BB1" w:rsidRDefault="00A056BA" w:rsidP="00A056BA">
            <w:pPr>
              <w:contextualSpacing/>
              <w:rPr>
                <w:rFonts w:eastAsia="Arial" w:cs="Times New Roman"/>
                <w:color w:val="auto"/>
                <w:szCs w:val="24"/>
                <w:lang w:eastAsia="en-US"/>
              </w:rPr>
            </w:pPr>
            <w:r>
              <w:rPr>
                <w:rFonts w:eastAsia="Arial" w:cs="Times New Roman"/>
                <w:b/>
                <w:bCs/>
                <w:color w:val="auto"/>
                <w:szCs w:val="24"/>
                <w:lang w:eastAsia="en-US"/>
              </w:rPr>
              <w:t xml:space="preserve">Scientific Accuracy: </w:t>
            </w:r>
            <w:r>
              <w:rPr>
                <w:rFonts w:eastAsia="Arial" w:cs="Times New Roman"/>
                <w:color w:val="auto"/>
                <w:szCs w:val="24"/>
                <w:lang w:eastAsia="en-US"/>
              </w:rPr>
              <w:t xml:space="preserve">Uses scientifically accurate and grade-appropriate scientific information, phenomena, and representations to support students’ three-dimensional learning. </w:t>
            </w:r>
          </w:p>
        </w:tc>
        <w:tc>
          <w:tcPr>
            <w:tcW w:w="866" w:type="pct"/>
            <w:tcBorders>
              <w:top w:val="single" w:sz="4" w:space="0" w:color="417FD0"/>
              <w:left w:val="single" w:sz="4" w:space="0" w:color="417FD0"/>
              <w:bottom w:val="single" w:sz="4" w:space="0" w:color="417FD0"/>
              <w:right w:val="single" w:sz="4" w:space="0" w:color="417FD0"/>
            </w:tcBorders>
            <w:vAlign w:val="center"/>
          </w:tcPr>
          <w:p w14:paraId="76986241" w14:textId="4D254DF8" w:rsidR="00A056BA" w:rsidRDefault="00A056BA" w:rsidP="00A056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EFE4E26" w14:textId="77777777" w:rsidR="00A056BA" w:rsidRPr="002602C7" w:rsidRDefault="00A056BA" w:rsidP="00A056BA">
            <w:pPr>
              <w:rPr>
                <w:rFonts w:eastAsia="Arial" w:cs="Times New Roman"/>
                <w:color w:val="auto"/>
              </w:rPr>
            </w:pPr>
          </w:p>
        </w:tc>
      </w:tr>
      <w:tr w:rsidR="00C77F65" w:rsidRPr="002602C7" w14:paraId="142C6B1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48433B" w14:textId="30D2E01D" w:rsidR="00C77F65" w:rsidRPr="003D3B56" w:rsidRDefault="00C77F65" w:rsidP="00C77F65">
            <w:pPr>
              <w:contextualSpacing/>
              <w:rPr>
                <w:rFonts w:eastAsia="Arial" w:cs="Times New Roman"/>
                <w:color w:val="auto"/>
                <w:szCs w:val="24"/>
                <w:lang w:eastAsia="en-US"/>
              </w:rPr>
            </w:pPr>
            <w:r>
              <w:rPr>
                <w:rFonts w:eastAsia="Arial" w:cs="Times New Roman"/>
                <w:b/>
                <w:bCs/>
                <w:color w:val="auto"/>
                <w:szCs w:val="24"/>
                <w:lang w:eastAsia="en-US"/>
              </w:rPr>
              <w:t xml:space="preserve">Teacher support for unit coherence: </w:t>
            </w:r>
            <w:r w:rsidRPr="003D3B56">
              <w:rPr>
                <w:rFonts w:eastAsia="Arial" w:cs="Times New Roman"/>
                <w:color w:val="auto"/>
                <w:szCs w:val="24"/>
                <w:lang w:eastAsia="en-US"/>
              </w:rPr>
              <w:t xml:space="preserve">Supports teachers in facilitating coherent student learning experiences over time </w:t>
            </w:r>
            <w:r>
              <w:rPr>
                <w:rFonts w:eastAsia="Arial" w:cs="Times New Roman"/>
                <w:color w:val="auto"/>
                <w:szCs w:val="24"/>
                <w:lang w:eastAsia="en-US"/>
              </w:rPr>
              <w:t>b</w:t>
            </w:r>
            <w:r w:rsidRPr="003D3B56">
              <w:rPr>
                <w:rFonts w:eastAsia="Arial" w:cs="Times New Roman"/>
                <w:color w:val="auto"/>
                <w:szCs w:val="24"/>
                <w:lang w:eastAsia="en-US"/>
              </w:rPr>
              <w:t>y:</w:t>
            </w:r>
          </w:p>
          <w:p w14:paraId="4757DA6B" w14:textId="407930AB" w:rsidR="00C77F65" w:rsidRPr="003D3B56" w:rsidRDefault="00C77F65" w:rsidP="00CE0EBF">
            <w:pPr>
              <w:pStyle w:val="ListParagraph"/>
              <w:numPr>
                <w:ilvl w:val="0"/>
                <w:numId w:val="40"/>
              </w:numPr>
              <w:spacing w:after="120" w:line="240" w:lineRule="auto"/>
              <w:rPr>
                <w:rFonts w:eastAsia="Arial" w:cs="Times New Roman"/>
                <w:szCs w:val="24"/>
              </w:rPr>
            </w:pPr>
            <w:r w:rsidRPr="003D3B56">
              <w:rPr>
                <w:rFonts w:eastAsia="Arial" w:cs="Times New Roman"/>
                <w:szCs w:val="24"/>
              </w:rPr>
              <w:t xml:space="preserve">Providing strategies for linking student engagement </w:t>
            </w:r>
            <w:r>
              <w:rPr>
                <w:rFonts w:eastAsia="Arial" w:cs="Times New Roman"/>
                <w:szCs w:val="24"/>
              </w:rPr>
              <w:t>a</w:t>
            </w:r>
            <w:r w:rsidRPr="003D3B56">
              <w:rPr>
                <w:rFonts w:eastAsia="Arial" w:cs="Times New Roman"/>
                <w:szCs w:val="24"/>
              </w:rPr>
              <w:t xml:space="preserve">cross lessons (e.g. cultivating new student questions at the end of a lesson in </w:t>
            </w:r>
            <w:r w:rsidR="00FC02F5" w:rsidRPr="003D3B56">
              <w:rPr>
                <w:rFonts w:eastAsia="Arial" w:cs="Times New Roman"/>
                <w:szCs w:val="24"/>
              </w:rPr>
              <w:t>a way</w:t>
            </w:r>
            <w:r w:rsidRPr="003D3B56">
              <w:rPr>
                <w:rFonts w:eastAsia="Arial" w:cs="Times New Roman"/>
                <w:szCs w:val="24"/>
              </w:rPr>
              <w:t xml:space="preserve"> that leads to future lessons, helping students connect related problems and phenomena across lessons, etc.).</w:t>
            </w:r>
          </w:p>
          <w:p w14:paraId="5B03CBAA" w14:textId="08A6CF9F" w:rsidR="00C77F65" w:rsidRPr="003D3B56" w:rsidRDefault="00C77F65" w:rsidP="00CE0EBF">
            <w:pPr>
              <w:pStyle w:val="ListParagraph"/>
              <w:numPr>
                <w:ilvl w:val="0"/>
                <w:numId w:val="40"/>
              </w:numPr>
              <w:spacing w:after="120" w:line="240" w:lineRule="auto"/>
              <w:rPr>
                <w:rFonts w:eastAsia="Arial" w:cs="Times New Roman"/>
                <w:b/>
                <w:bCs/>
                <w:szCs w:val="24"/>
              </w:rPr>
            </w:pPr>
            <w:r w:rsidRPr="003D3B56">
              <w:rPr>
                <w:rFonts w:eastAsia="Arial" w:cs="Times New Roman"/>
                <w:szCs w:val="24"/>
              </w:rPr>
              <w:t>Providing strategies for ensuring student sense-making and/or problem-solving is linked to learning in all three dimensions.</w:t>
            </w:r>
            <w:r>
              <w:rPr>
                <w:rFonts w:eastAsia="Arial" w:cs="Times New Roman"/>
                <w:b/>
                <w:bCs/>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3BA923AE" w14:textId="2AE35902" w:rsidR="00C77F65" w:rsidRDefault="00C77F65" w:rsidP="00C77F65">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62CAABC4" w14:textId="77777777" w:rsidR="00C77F65" w:rsidRPr="002602C7" w:rsidRDefault="00C77F65" w:rsidP="00C77F65">
            <w:pPr>
              <w:rPr>
                <w:rFonts w:eastAsia="Arial" w:cs="Times New Roman"/>
                <w:color w:val="auto"/>
              </w:rPr>
            </w:pPr>
          </w:p>
        </w:tc>
      </w:tr>
    </w:tbl>
    <w:p w14:paraId="552C8505" w14:textId="06AADA90" w:rsidR="00AB10A3" w:rsidRPr="002875D9" w:rsidRDefault="00AB10A3" w:rsidP="00AB10A3">
      <w:pPr>
        <w:pStyle w:val="Heading1"/>
        <w:spacing w:after="0"/>
      </w:pPr>
      <w:r w:rsidRPr="002875D9">
        <w:lastRenderedPageBreak/>
        <w:t xml:space="preserve">CATEGORY </w:t>
      </w:r>
      <w:r>
        <w:t>3</w:t>
      </w:r>
      <w:r w:rsidRPr="002875D9">
        <w:t xml:space="preserve">: </w:t>
      </w:r>
      <w:r>
        <w:t xml:space="preserve">Monitoring </w:t>
      </w:r>
      <w:r w:rsidR="00F243D5">
        <w:t>S</w:t>
      </w:r>
      <w:r>
        <w:t xml:space="preserve">tudent </w:t>
      </w:r>
      <w:r w:rsidR="00F243D5">
        <w:t>P</w:t>
      </w:r>
      <w:r>
        <w:t>rogress (</w:t>
      </w:r>
      <w:r w:rsidR="00F243D5">
        <w:t>L</w:t>
      </w:r>
      <w:r>
        <w:t xml:space="preserve">essons and </w:t>
      </w:r>
      <w:r w:rsidR="00F243D5">
        <w:t>U</w:t>
      </w:r>
      <w:r>
        <w:t>nits)</w:t>
      </w:r>
    </w:p>
    <w:p w14:paraId="27F806C1" w14:textId="389B9465" w:rsidR="00AB10A3" w:rsidRPr="00421B69" w:rsidRDefault="00AB10A3" w:rsidP="00AB10A3">
      <w:pPr>
        <w:spacing w:line="240" w:lineRule="auto"/>
        <w:rPr>
          <w:highlight w:val="yellow"/>
        </w:rPr>
      </w:pPr>
      <w:r w:rsidRPr="00012D4F">
        <w:t xml:space="preserve">Lessons and units </w:t>
      </w:r>
      <w:r>
        <w:t>support monitoring student progress in all three dimensions</w:t>
      </w:r>
      <w:r w:rsidR="00220FE2">
        <w:t xml:space="preserve"> as students make sense of phenomena and/or design solutions to problems. </w:t>
      </w:r>
    </w:p>
    <w:tbl>
      <w:tblPr>
        <w:tblStyle w:val="ProposalTable"/>
        <w:tblW w:w="5000" w:type="pct"/>
        <w:tblLook w:val="04A0" w:firstRow="1" w:lastRow="0" w:firstColumn="1" w:lastColumn="0" w:noHBand="0" w:noVBand="1"/>
      </w:tblPr>
      <w:tblGrid>
        <w:gridCol w:w="6502"/>
        <w:gridCol w:w="2492"/>
        <w:gridCol w:w="5396"/>
      </w:tblGrid>
      <w:tr w:rsidR="00220FE2" w:rsidRPr="002602C7" w14:paraId="089C3CF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5EFC85B2" w14:textId="77777777" w:rsidR="00220FE2" w:rsidRPr="002602C7" w:rsidRDefault="00220FE2">
            <w:pPr>
              <w:jc w:val="center"/>
              <w:rPr>
                <w:rFonts w:eastAsia="Arial" w:cs="Times New Roman"/>
                <w:color w:val="3B3B3B"/>
              </w:rPr>
            </w:pPr>
            <w:r>
              <w:rPr>
                <w:rFonts w:eastAsia="Arial" w:cs="Times New Roman"/>
                <w:color w:val="auto"/>
                <w:szCs w:val="22"/>
                <w:lang w:eastAsia="en-US"/>
              </w:rPr>
              <w:t>Lessons and units include clear and compelling evidence of the following:</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8A1E60B" w14:textId="77777777" w:rsidR="00220FE2" w:rsidRPr="002602C7" w:rsidRDefault="00220FE2">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1602E873" w14:textId="77777777" w:rsidR="00220FE2" w:rsidRPr="002602C7" w:rsidRDefault="00220FE2">
            <w:pPr>
              <w:jc w:val="center"/>
              <w:rPr>
                <w:rFonts w:eastAsia="Arial" w:cs="Times New Roman"/>
                <w:color w:val="3B3B3B"/>
              </w:rPr>
            </w:pPr>
            <w:r>
              <w:rPr>
                <w:rFonts w:eastAsia="Arial" w:cs="Times New Roman"/>
                <w:color w:val="3B3B3B"/>
              </w:rPr>
              <w:t>Justification or Comments</w:t>
            </w:r>
          </w:p>
        </w:tc>
      </w:tr>
      <w:tr w:rsidR="00220FE2" w:rsidRPr="002602C7" w14:paraId="1C95F244" w14:textId="77777777" w:rsidTr="001B557E">
        <w:trPr>
          <w:trHeight w:val="1277"/>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A7B61AE" w14:textId="79DB3C04" w:rsidR="00220FE2" w:rsidRPr="00803D20" w:rsidRDefault="00803D20" w:rsidP="00803D20">
            <w:pPr>
              <w:contextualSpacing/>
              <w:rPr>
                <w:rFonts w:eastAsia="Arial" w:cs="Times New Roman"/>
                <w:color w:val="auto"/>
                <w:szCs w:val="22"/>
                <w:lang w:eastAsia="en-US"/>
              </w:rPr>
            </w:pPr>
            <w:r>
              <w:rPr>
                <w:rFonts w:eastAsia="Arial" w:cs="Times New Roman"/>
                <w:b/>
                <w:bCs/>
                <w:color w:val="auto"/>
                <w:szCs w:val="22"/>
                <w:lang w:eastAsia="en-US"/>
              </w:rPr>
              <w:t xml:space="preserve">Monitoring student performances: </w:t>
            </w:r>
            <w:r w:rsidRPr="00803D20">
              <w:rPr>
                <w:rFonts w:eastAsia="Arial" w:cs="Times New Roman"/>
                <w:color w:val="auto"/>
                <w:szCs w:val="22"/>
                <w:lang w:eastAsia="en-US"/>
              </w:rPr>
              <w:t xml:space="preserve">Elicits direct, observable evidence of three-dimensional learning; students are using practices with core ideas and crosscutting concepts to make sense of phenomena and/or to design solutions. </w:t>
            </w:r>
          </w:p>
        </w:tc>
        <w:tc>
          <w:tcPr>
            <w:tcW w:w="866" w:type="pct"/>
            <w:tcBorders>
              <w:top w:val="single" w:sz="4" w:space="0" w:color="417FD0"/>
              <w:left w:val="single" w:sz="4" w:space="0" w:color="417FD0"/>
              <w:bottom w:val="single" w:sz="4" w:space="0" w:color="417FD0"/>
              <w:right w:val="single" w:sz="4" w:space="0" w:color="417FD0"/>
            </w:tcBorders>
            <w:vAlign w:val="center"/>
          </w:tcPr>
          <w:p w14:paraId="0A5F1EF7" w14:textId="77777777" w:rsidR="00220FE2" w:rsidRPr="002602C7" w:rsidRDefault="00220FE2">
            <w:pPr>
              <w:jc w:val="center"/>
              <w:rPr>
                <w:rFonts w:eastAsia="Arial" w:cs="Times New Roman"/>
                <w:color w:val="auto"/>
              </w:rPr>
            </w:pPr>
            <w:r>
              <w:rPr>
                <w:rFonts w:eastAsia="Arial" w:cs="Times New Roman"/>
                <w:color w:val="auto"/>
              </w:rPr>
              <w:t>0      1      2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E339988" w14:textId="77777777" w:rsidR="00220FE2" w:rsidRPr="002602C7" w:rsidRDefault="00220FE2">
            <w:pPr>
              <w:rPr>
                <w:rFonts w:eastAsia="Arial" w:cs="Times New Roman"/>
                <w:color w:val="auto"/>
              </w:rPr>
            </w:pPr>
          </w:p>
        </w:tc>
      </w:tr>
      <w:tr w:rsidR="00220FE2" w:rsidRPr="002602C7" w14:paraId="1156ECDD" w14:textId="77777777" w:rsidTr="001B557E">
        <w:trPr>
          <w:trHeight w:val="998"/>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F7BD7EB" w14:textId="5F24E1D3" w:rsidR="00220FE2" w:rsidRPr="002602C7" w:rsidRDefault="001B557E" w:rsidP="001B557E">
            <w:pPr>
              <w:spacing w:after="0"/>
              <w:contextualSpacing/>
              <w:rPr>
                <w:rFonts w:eastAsia="Arial" w:cs="Times New Roman"/>
                <w:color w:val="auto"/>
                <w:szCs w:val="24"/>
                <w:lang w:eastAsia="en-US"/>
              </w:rPr>
            </w:pPr>
            <w:r>
              <w:rPr>
                <w:rFonts w:eastAsia="Arial" w:cs="Times New Roman"/>
                <w:b/>
                <w:bCs/>
                <w:color w:val="auto"/>
                <w:szCs w:val="24"/>
                <w:lang w:eastAsia="en-US"/>
              </w:rPr>
              <w:t xml:space="preserve">Formative: </w:t>
            </w:r>
            <w:r w:rsidRPr="001B557E">
              <w:rPr>
                <w:rFonts w:eastAsia="Arial" w:cs="Times New Roman"/>
                <w:color w:val="auto"/>
                <w:szCs w:val="24"/>
                <w:lang w:eastAsia="en-US"/>
              </w:rPr>
              <w:t xml:space="preserve">Embeds formative assessment processes throughout that evaluate student learning to inform instruction. </w:t>
            </w:r>
            <w:r w:rsidR="00220FE2" w:rsidRPr="001B557E">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0D173B93" w14:textId="0DE8E827"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F552AC7" w14:textId="77777777" w:rsidR="00220FE2" w:rsidRPr="002602C7" w:rsidRDefault="00220FE2">
            <w:pPr>
              <w:rPr>
                <w:rFonts w:eastAsia="Arial" w:cs="Times New Roman"/>
                <w:color w:val="auto"/>
              </w:rPr>
            </w:pPr>
          </w:p>
        </w:tc>
      </w:tr>
      <w:tr w:rsidR="00220FE2" w:rsidRPr="002602C7" w14:paraId="221526F1"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3CDF1ED1" w14:textId="7F77E616" w:rsidR="00220FE2" w:rsidRPr="00B53658" w:rsidRDefault="00E7629B" w:rsidP="00B53658">
            <w:pPr>
              <w:contextualSpacing/>
              <w:rPr>
                <w:rFonts w:eastAsia="Arial" w:cs="Times New Roman"/>
                <w:color w:val="auto"/>
                <w:szCs w:val="24"/>
                <w:lang w:eastAsia="en-US"/>
              </w:rPr>
            </w:pPr>
            <w:r>
              <w:rPr>
                <w:rFonts w:eastAsia="Arial" w:cs="Times New Roman"/>
                <w:b/>
                <w:bCs/>
                <w:color w:val="auto"/>
                <w:szCs w:val="24"/>
                <w:lang w:eastAsia="en-US"/>
              </w:rPr>
              <w:t>Scoring guidance</w:t>
            </w:r>
            <w:proofErr w:type="gramStart"/>
            <w:r>
              <w:rPr>
                <w:rFonts w:eastAsia="Arial" w:cs="Times New Roman"/>
                <w:b/>
                <w:bCs/>
                <w:color w:val="auto"/>
                <w:szCs w:val="24"/>
                <w:lang w:eastAsia="en-US"/>
              </w:rPr>
              <w:t xml:space="preserve">: </w:t>
            </w:r>
            <w:r w:rsidR="00220FE2">
              <w:rPr>
                <w:rFonts w:eastAsia="Arial" w:cs="Times New Roman"/>
                <w:color w:val="auto"/>
                <w:szCs w:val="24"/>
                <w:lang w:eastAsia="en-US"/>
              </w:rPr>
              <w:t xml:space="preserve"> </w:t>
            </w:r>
            <w:r>
              <w:rPr>
                <w:rFonts w:eastAsia="Arial" w:cs="Times New Roman"/>
                <w:color w:val="auto"/>
                <w:szCs w:val="24"/>
                <w:lang w:eastAsia="en-US"/>
              </w:rPr>
              <w:t>Includes</w:t>
            </w:r>
            <w:proofErr w:type="gramEnd"/>
            <w:r>
              <w:rPr>
                <w:rFonts w:eastAsia="Arial" w:cs="Times New Roman"/>
                <w:color w:val="auto"/>
                <w:szCs w:val="24"/>
                <w:lang w:eastAsia="en-US"/>
              </w:rPr>
              <w:t xml:space="preserve"> aligned rubrics and scoring guidelines that provide guidance for interpreting student performance along the three dimensions to support teachers in (a) planning instruction and (b) providing ongoing feedback to students. </w:t>
            </w:r>
            <w:r w:rsidR="00220FE2">
              <w:rPr>
                <w:rFonts w:eastAsia="Arial" w:cs="Times New Roman"/>
                <w:color w:val="auto"/>
                <w:szCs w:val="24"/>
                <w:lang w:eastAsia="en-US"/>
              </w:rPr>
              <w:t xml:space="preserve"> </w:t>
            </w:r>
            <w:r w:rsidR="00220FE2" w:rsidRPr="00B53658">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56AE192F" w14:textId="1625BC20" w:rsidR="00220FE2" w:rsidRPr="002602C7"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008F112" w14:textId="77777777" w:rsidR="00220FE2" w:rsidRPr="002602C7" w:rsidRDefault="00220FE2">
            <w:pPr>
              <w:rPr>
                <w:rFonts w:eastAsia="Arial" w:cs="Times New Roman"/>
                <w:color w:val="auto"/>
              </w:rPr>
            </w:pPr>
          </w:p>
        </w:tc>
      </w:tr>
      <w:tr w:rsidR="00220FE2" w:rsidRPr="002602C7" w14:paraId="151C53C1" w14:textId="77777777" w:rsidTr="00B53658">
        <w:trPr>
          <w:trHeight w:val="1043"/>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2083B881" w14:textId="358788EC" w:rsidR="00220FE2" w:rsidRPr="00D74BB1" w:rsidRDefault="00B53658">
            <w:pPr>
              <w:contextualSpacing/>
              <w:rPr>
                <w:rFonts w:eastAsia="Arial" w:cs="Times New Roman"/>
                <w:color w:val="auto"/>
                <w:szCs w:val="24"/>
                <w:lang w:eastAsia="en-US"/>
              </w:rPr>
            </w:pPr>
            <w:r w:rsidRPr="00F172BA">
              <w:rPr>
                <w:rFonts w:eastAsia="Arial" w:cs="Times New Roman"/>
                <w:b/>
                <w:bCs/>
                <w:color w:val="auto"/>
                <w:szCs w:val="24"/>
                <w:lang w:eastAsia="en-US"/>
              </w:rPr>
              <w:t>Unbiased tasks/items</w:t>
            </w:r>
            <w:r w:rsidR="00220FE2" w:rsidRPr="00F172BA">
              <w:rPr>
                <w:rFonts w:eastAsia="Arial" w:cs="Times New Roman"/>
                <w:b/>
                <w:bCs/>
                <w:color w:val="auto"/>
                <w:szCs w:val="24"/>
                <w:lang w:eastAsia="en-US"/>
              </w:rPr>
              <w:t xml:space="preserve">: </w:t>
            </w:r>
            <w:r w:rsidRPr="00F172BA">
              <w:rPr>
                <w:rFonts w:eastAsia="Arial" w:cs="Times New Roman"/>
                <w:color w:val="auto"/>
                <w:szCs w:val="24"/>
                <w:lang w:eastAsia="en-US"/>
              </w:rPr>
              <w:t>Assesses student proficiency using methods, vocabulary, representations, and examples that are accessible and unbiased for all students.</w:t>
            </w:r>
            <w:r>
              <w:rPr>
                <w:rFonts w:eastAsia="Arial" w:cs="Times New Roman"/>
                <w:color w:val="auto"/>
                <w:szCs w:val="24"/>
                <w:lang w:eastAsia="en-US"/>
              </w:rPr>
              <w:t xml:space="preserve"> </w:t>
            </w:r>
            <w:r w:rsidR="00220FE2">
              <w:rPr>
                <w:rFonts w:eastAsia="Arial" w:cs="Times New Roman"/>
                <w:color w:val="auto"/>
                <w:szCs w:val="24"/>
                <w:lang w:eastAsia="en-US"/>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7849F53E" w14:textId="51FDF17A"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 xml:space="preserve"> 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48523732" w14:textId="77777777" w:rsidR="00220FE2" w:rsidRPr="002602C7" w:rsidRDefault="00220FE2">
            <w:pPr>
              <w:rPr>
                <w:rFonts w:eastAsia="Arial" w:cs="Times New Roman"/>
                <w:color w:val="auto"/>
              </w:rPr>
            </w:pPr>
          </w:p>
        </w:tc>
      </w:tr>
      <w:tr w:rsidR="00220FE2" w:rsidRPr="002602C7" w14:paraId="4E2D97BD" w14:textId="77777777" w:rsidTr="000A41BB">
        <w:trPr>
          <w:trHeight w:val="980"/>
        </w:trPr>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CC4C312" w14:textId="61DF2FEF" w:rsidR="00220FE2" w:rsidRPr="000A41BB" w:rsidRDefault="000A41BB" w:rsidP="000A41BB">
            <w:pPr>
              <w:contextualSpacing/>
              <w:rPr>
                <w:rFonts w:eastAsia="Arial" w:cs="Times New Roman"/>
                <w:color w:val="auto"/>
                <w:szCs w:val="24"/>
                <w:lang w:eastAsia="en-US"/>
              </w:rPr>
            </w:pPr>
            <w:r>
              <w:rPr>
                <w:rFonts w:eastAsia="Arial" w:cs="Times New Roman"/>
                <w:b/>
                <w:bCs/>
                <w:color w:val="auto"/>
                <w:szCs w:val="24"/>
                <w:lang w:eastAsia="en-US"/>
              </w:rPr>
              <w:t>Coherent assessment system</w:t>
            </w:r>
            <w:r w:rsidR="00220FE2">
              <w:rPr>
                <w:rFonts w:eastAsia="Arial" w:cs="Times New Roman"/>
                <w:color w:val="auto"/>
                <w:szCs w:val="24"/>
                <w:lang w:eastAsia="en-US"/>
              </w:rPr>
              <w:t>:</w:t>
            </w:r>
            <w:r>
              <w:rPr>
                <w:rFonts w:eastAsia="Arial" w:cs="Times New Roman"/>
                <w:color w:val="auto"/>
                <w:szCs w:val="24"/>
                <w:lang w:eastAsia="en-US"/>
              </w:rPr>
              <w:t xml:space="preserve"> Includes pre-, formative, summative, and self-assessment measures that assess three-dimensional learning. </w:t>
            </w:r>
            <w:r w:rsidR="00220FE2" w:rsidRPr="000A41BB">
              <w:rPr>
                <w:rFonts w:eastAsia="Arial" w:cs="Times New Roman"/>
                <w:szCs w:val="24"/>
              </w:rPr>
              <w:t xml:space="preserve"> </w:t>
            </w:r>
          </w:p>
        </w:tc>
        <w:tc>
          <w:tcPr>
            <w:tcW w:w="866" w:type="pct"/>
            <w:tcBorders>
              <w:top w:val="single" w:sz="4" w:space="0" w:color="417FD0"/>
              <w:left w:val="single" w:sz="4" w:space="0" w:color="417FD0"/>
              <w:bottom w:val="single" w:sz="4" w:space="0" w:color="417FD0"/>
              <w:right w:val="single" w:sz="4" w:space="0" w:color="417FD0"/>
            </w:tcBorders>
            <w:vAlign w:val="center"/>
          </w:tcPr>
          <w:p w14:paraId="237C900A" w14:textId="1199BD40" w:rsidR="00220FE2" w:rsidRDefault="00220FE2">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CAE84E7" w14:textId="77777777" w:rsidR="00220FE2" w:rsidRPr="002602C7" w:rsidRDefault="00220FE2">
            <w:pPr>
              <w:rPr>
                <w:rFonts w:eastAsia="Arial" w:cs="Times New Roman"/>
                <w:color w:val="auto"/>
              </w:rPr>
            </w:pPr>
          </w:p>
        </w:tc>
      </w:tr>
    </w:tbl>
    <w:p w14:paraId="7C0B9AD3" w14:textId="6BCCBDB0" w:rsidR="00713EA5" w:rsidRPr="002875D9" w:rsidRDefault="00713EA5" w:rsidP="005D5320">
      <w:pPr>
        <w:pStyle w:val="Heading1"/>
      </w:pPr>
      <w:r>
        <w:lastRenderedPageBreak/>
        <w:t>Scoring for Best Practices</w:t>
      </w:r>
    </w:p>
    <w:tbl>
      <w:tblPr>
        <w:tblStyle w:val="ProposalTable"/>
        <w:tblW w:w="5000" w:type="pct"/>
        <w:tblLook w:val="04A0" w:firstRow="1" w:lastRow="0" w:firstColumn="1" w:lastColumn="0" w:noHBand="0" w:noVBand="1"/>
      </w:tblPr>
      <w:tblGrid>
        <w:gridCol w:w="3178"/>
        <w:gridCol w:w="3603"/>
        <w:gridCol w:w="4570"/>
        <w:gridCol w:w="3039"/>
      </w:tblGrid>
      <w:tr w:rsidR="00C04ABA" w:rsidRPr="00607716"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2ECEAF57" w14:textId="77777777" w:rsidR="00C04ABA" w:rsidRPr="00607716" w:rsidRDefault="00C04ABA">
            <w:pPr>
              <w:jc w:val="center"/>
              <w:rPr>
                <w:rFonts w:eastAsia="Arial" w:cs="Times New Roman"/>
                <w:color w:val="3B3B3B"/>
              </w:rPr>
            </w:pPr>
            <w:r w:rsidRPr="00607716">
              <w:rPr>
                <w:rFonts w:eastAsia="Arial" w:cs="Times New Roman"/>
                <w:color w:val="3B3B3B"/>
              </w:rPr>
              <w:t>0 Points</w:t>
            </w:r>
          </w:p>
          <w:p w14:paraId="4A295FBE" w14:textId="77777777" w:rsidR="00C04ABA" w:rsidRPr="00607716" w:rsidRDefault="00C04ABA">
            <w:pPr>
              <w:jc w:val="center"/>
              <w:rPr>
                <w:rFonts w:eastAsia="Arial" w:cs="Times New Roman"/>
                <w:color w:val="3B3B3B"/>
              </w:rPr>
            </w:pPr>
            <w:r w:rsidRPr="00607716">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304ACC46" w14:textId="77777777" w:rsidR="00C04ABA" w:rsidRPr="00607716" w:rsidRDefault="00C04ABA">
            <w:pPr>
              <w:jc w:val="center"/>
              <w:rPr>
                <w:rFonts w:eastAsia="Arial" w:cs="Times New Roman"/>
                <w:color w:val="3B3B3B"/>
              </w:rPr>
            </w:pPr>
            <w:r w:rsidRPr="00607716">
              <w:rPr>
                <w:rFonts w:eastAsia="Arial" w:cs="Times New Roman"/>
                <w:color w:val="3B3B3B"/>
              </w:rPr>
              <w:t>1 Point</w:t>
            </w:r>
          </w:p>
          <w:p w14:paraId="408B6183" w14:textId="77777777" w:rsidR="00C04ABA" w:rsidRPr="00607716" w:rsidRDefault="00C04ABA">
            <w:pPr>
              <w:jc w:val="center"/>
              <w:rPr>
                <w:rFonts w:eastAsia="Arial" w:cs="Times New Roman"/>
                <w:color w:val="3B3B3B"/>
              </w:rPr>
            </w:pPr>
            <w:r w:rsidRPr="00607716">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3E28AE64" w14:textId="77777777" w:rsidR="00C04ABA" w:rsidRPr="00607716" w:rsidRDefault="00C04ABA">
            <w:pPr>
              <w:jc w:val="center"/>
              <w:rPr>
                <w:rFonts w:eastAsia="Arial" w:cs="Times New Roman"/>
                <w:color w:val="3B3B3B"/>
              </w:rPr>
            </w:pPr>
            <w:r w:rsidRPr="00607716">
              <w:rPr>
                <w:rFonts w:eastAsia="Arial" w:cs="Times New Roman"/>
                <w:color w:val="3B3B3B"/>
              </w:rPr>
              <w:t>2 Points</w:t>
            </w:r>
          </w:p>
          <w:p w14:paraId="39B6F6F7" w14:textId="77777777" w:rsidR="00C04ABA" w:rsidRPr="00607716" w:rsidRDefault="00C04ABA">
            <w:pPr>
              <w:jc w:val="center"/>
              <w:rPr>
                <w:rFonts w:eastAsia="Arial" w:cs="Times New Roman"/>
                <w:color w:val="3B3B3B"/>
              </w:rPr>
            </w:pPr>
            <w:r w:rsidRPr="00607716">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3B2D23E5" w14:textId="77777777" w:rsidR="00C04ABA" w:rsidRPr="00607716" w:rsidRDefault="00C04ABA">
            <w:pPr>
              <w:jc w:val="center"/>
              <w:rPr>
                <w:rFonts w:eastAsia="Arial" w:cs="Times New Roman"/>
                <w:color w:val="3B3B3B"/>
              </w:rPr>
            </w:pPr>
            <w:r w:rsidRPr="00607716">
              <w:rPr>
                <w:rFonts w:eastAsia="Arial" w:cs="Times New Roman"/>
                <w:color w:val="3B3B3B"/>
              </w:rPr>
              <w:t>NA</w:t>
            </w:r>
          </w:p>
          <w:p w14:paraId="4DC6CA94" w14:textId="77777777" w:rsidR="00C04ABA" w:rsidRPr="00607716" w:rsidRDefault="00C04ABA">
            <w:pPr>
              <w:jc w:val="center"/>
              <w:rPr>
                <w:rFonts w:eastAsia="Arial" w:cs="Times New Roman"/>
                <w:color w:val="3B3B3B"/>
              </w:rPr>
            </w:pPr>
            <w:r w:rsidRPr="00607716">
              <w:rPr>
                <w:rFonts w:eastAsia="Arial" w:cs="Times New Roman"/>
                <w:color w:val="3B3B3B"/>
              </w:rPr>
              <w:t>Not Applicable</w:t>
            </w:r>
          </w:p>
        </w:tc>
      </w:tr>
      <w:tr w:rsidR="00C04ABA" w:rsidRPr="00607716" w14:paraId="2DAEAAAF"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33BC7561" w14:textId="77777777" w:rsidR="00C04ABA" w:rsidRPr="00607716"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proofErr w:type="gramStart"/>
            <w:r w:rsidRPr="00607716">
              <w:rPr>
                <w:rFonts w:eastAsia="Arial" w:cs="Times New Roman"/>
                <w:color w:val="auto"/>
                <w:szCs w:val="24"/>
              </w:rPr>
              <w:t>the teaching</w:t>
            </w:r>
            <w:proofErr w:type="gramEnd"/>
            <w:r w:rsidRPr="00607716">
              <w:rPr>
                <w:rFonts w:eastAsia="Arial" w:cs="Times New Roman"/>
                <w:color w:val="auto"/>
                <w:szCs w:val="24"/>
              </w:rPr>
              <w:t xml:space="preserve"> practice.</w:t>
            </w:r>
          </w:p>
        </w:tc>
        <w:tc>
          <w:tcPr>
            <w:tcW w:w="1252" w:type="pct"/>
            <w:tcBorders>
              <w:top w:val="single" w:sz="4" w:space="0" w:color="417FD0"/>
              <w:left w:val="single" w:sz="4" w:space="0" w:color="417FD0"/>
              <w:bottom w:val="single" w:sz="4" w:space="0" w:color="417FD0"/>
              <w:right w:val="single" w:sz="4" w:space="0" w:color="417FD0"/>
            </w:tcBorders>
          </w:tcPr>
          <w:p w14:paraId="5FEFD64A" w14:textId="77777777" w:rsidR="00C04ABA" w:rsidRPr="00607716" w:rsidRDefault="00C04ABA">
            <w:pPr>
              <w:rPr>
                <w:rFonts w:eastAsia="Arial" w:cs="Times New Roman"/>
                <w:color w:val="auto"/>
              </w:rPr>
            </w:pPr>
            <w:r w:rsidRPr="00607716">
              <w:rPr>
                <w:rFonts w:eastAsia="Arial" w:cs="Times New Roman"/>
                <w:color w:val="auto"/>
                <w:szCs w:val="24"/>
              </w:rPr>
              <w:t>The teaching practice is embedded in some lessons.</w:t>
            </w:r>
          </w:p>
        </w:tc>
        <w:tc>
          <w:tcPr>
            <w:tcW w:w="1588" w:type="pct"/>
            <w:tcBorders>
              <w:top w:val="single" w:sz="4" w:space="0" w:color="417FD0"/>
              <w:left w:val="single" w:sz="4" w:space="0" w:color="417FD0"/>
              <w:bottom w:val="single" w:sz="4" w:space="0" w:color="417FD0"/>
              <w:right w:val="single" w:sz="4" w:space="0" w:color="417FD0"/>
            </w:tcBorders>
          </w:tcPr>
          <w:p w14:paraId="0EFCBCBD" w14:textId="06186034" w:rsidR="00C04ABA" w:rsidRPr="00607716" w:rsidRDefault="00C04ABA">
            <w:pPr>
              <w:spacing w:after="0"/>
              <w:rPr>
                <w:rFonts w:eastAsia="Arial" w:cs="Times New Roman"/>
                <w:color w:val="auto"/>
                <w:szCs w:val="24"/>
              </w:rPr>
            </w:pPr>
            <w:r w:rsidRPr="00607716">
              <w:rPr>
                <w:rFonts w:eastAsia="Arial" w:cs="Times New Roman"/>
                <w:color w:val="auto"/>
                <w:szCs w:val="24"/>
              </w:rPr>
              <w:t xml:space="preserve">Materials regularly embed </w:t>
            </w:r>
            <w:proofErr w:type="gramStart"/>
            <w:r w:rsidRPr="00607716">
              <w:rPr>
                <w:rFonts w:eastAsia="Arial" w:cs="Times New Roman"/>
                <w:color w:val="auto"/>
                <w:szCs w:val="24"/>
              </w:rPr>
              <w:t>supports</w:t>
            </w:r>
            <w:proofErr w:type="gramEnd"/>
            <w:r w:rsidRPr="00607716">
              <w:rPr>
                <w:rFonts w:eastAsia="Arial" w:cs="Times New Roman"/>
                <w:color w:val="auto"/>
                <w:szCs w:val="24"/>
              </w:rPr>
              <w:t xml:space="preserve"> for teachers to implement best practices</w:t>
            </w:r>
            <w:r w:rsidR="006F0049">
              <w:rPr>
                <w:rFonts w:eastAsia="Arial" w:cs="Times New Roman"/>
                <w:color w:val="auto"/>
                <w:szCs w:val="24"/>
              </w:rPr>
              <w:t>.</w:t>
            </w:r>
            <w:r w:rsidRPr="00607716">
              <w:rPr>
                <w:rFonts w:eastAsia="Arial" w:cs="Times New Roman"/>
                <w:color w:val="auto"/>
                <w:szCs w:val="24"/>
              </w:rPr>
              <w:t xml:space="preserve"> </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10E148B3" w14:textId="77777777" w:rsidR="00C04ABA" w:rsidRPr="00607716" w:rsidRDefault="00C04ABA">
            <w:pPr>
              <w:rPr>
                <w:rFonts w:eastAsia="Arial" w:cs="Times New Roman"/>
                <w:color w:val="auto"/>
              </w:rPr>
            </w:pPr>
          </w:p>
        </w:tc>
      </w:tr>
    </w:tbl>
    <w:p w14:paraId="20D6C322" w14:textId="058ED178"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w:t>
      </w:r>
      <w:r w:rsidR="006F0049">
        <w:rPr>
          <w:rFonts w:eastAsia="Arial" w:cs="Times New Roman"/>
          <w:bCs/>
          <w:color w:val="2B63AC"/>
          <w:sz w:val="28"/>
          <w:szCs w:val="24"/>
        </w:rPr>
        <w:t>s</w:t>
      </w:r>
    </w:p>
    <w:tbl>
      <w:tblPr>
        <w:tblStyle w:val="ProposalTable"/>
        <w:tblW w:w="5000" w:type="pct"/>
        <w:tblLook w:val="04A0" w:firstRow="1" w:lastRow="0" w:firstColumn="1" w:lastColumn="0" w:noHBand="0" w:noVBand="1"/>
      </w:tblPr>
      <w:tblGrid>
        <w:gridCol w:w="6502"/>
        <w:gridCol w:w="2492"/>
        <w:gridCol w:w="5396"/>
      </w:tblGrid>
      <w:tr w:rsidR="00C04ABA" w:rsidRPr="002602C7"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sz="4" w:space="0" w:color="417FD0"/>
              <w:left w:val="single" w:sz="4" w:space="0" w:color="417FD0"/>
              <w:bottom w:val="single" w:sz="4" w:space="0" w:color="417FD0"/>
              <w:right w:val="single" w:sz="4" w:space="0" w:color="417FD0"/>
            </w:tcBorders>
            <w:shd w:val="clear" w:color="auto" w:fill="BFD4EF"/>
          </w:tcPr>
          <w:p w14:paraId="6A08B4BC" w14:textId="42CC5B58" w:rsidR="00C04ABA" w:rsidRPr="002602C7" w:rsidRDefault="00C04ABA">
            <w:pPr>
              <w:jc w:val="center"/>
              <w:rPr>
                <w:rFonts w:eastAsia="Arial" w:cs="Times New Roman"/>
                <w:color w:val="3B3B3B"/>
              </w:rPr>
            </w:pPr>
            <w:r>
              <w:rPr>
                <w:rFonts w:eastAsia="Arial" w:cs="Times New Roman"/>
                <w:color w:val="3B3B3B"/>
              </w:rPr>
              <w:t>Best Practices</w:t>
            </w:r>
          </w:p>
        </w:tc>
        <w:tc>
          <w:tcPr>
            <w:tcW w:w="866"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B0A71C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5" w:type="pct"/>
            <w:tcBorders>
              <w:top w:val="single" w:sz="4" w:space="0" w:color="417FD0"/>
              <w:left w:val="single" w:sz="4" w:space="0" w:color="417FD0"/>
              <w:bottom w:val="single" w:sz="4" w:space="0" w:color="417FD0"/>
              <w:right w:val="single" w:sz="4" w:space="0" w:color="417FD0"/>
            </w:tcBorders>
            <w:shd w:val="clear" w:color="auto" w:fill="BFD4EF"/>
          </w:tcPr>
          <w:p w14:paraId="0ABBC533"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288A455E"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7F8D9AF6" w14:textId="2ECEA1FF" w:rsidR="00C04ABA" w:rsidRPr="002602C7" w:rsidRDefault="00C04ABA" w:rsidP="00CE0EBF">
            <w:pPr>
              <w:numPr>
                <w:ilvl w:val="0"/>
                <w:numId w:val="41"/>
              </w:numPr>
              <w:ind w:left="397"/>
              <w:contextualSpacing/>
              <w:rPr>
                <w:rFonts w:eastAsia="Arial" w:cs="Times New Roman"/>
                <w:color w:val="auto"/>
                <w:szCs w:val="22"/>
                <w:lang w:eastAsia="en-US"/>
              </w:rPr>
            </w:pPr>
            <w:r>
              <w:rPr>
                <w:szCs w:val="24"/>
              </w:rPr>
              <w:t xml:space="preserve">Materials contain clear statements and explanations of </w:t>
            </w:r>
            <w:r w:rsidR="00DB4749">
              <w:rPr>
                <w:szCs w:val="24"/>
              </w:rPr>
              <w:t xml:space="preserve">science and engineering practices (SEPs), </w:t>
            </w:r>
            <w:r w:rsidR="00267AA0">
              <w:rPr>
                <w:szCs w:val="24"/>
              </w:rPr>
              <w:t>disciplinary core ideas (</w:t>
            </w:r>
            <w:r w:rsidR="00DB4749">
              <w:rPr>
                <w:szCs w:val="24"/>
              </w:rPr>
              <w:t>DCIs</w:t>
            </w:r>
            <w:r w:rsidR="00267AA0">
              <w:rPr>
                <w:szCs w:val="24"/>
              </w:rPr>
              <w:t>),</w:t>
            </w:r>
            <w:r w:rsidR="00DB4749">
              <w:rPr>
                <w:szCs w:val="24"/>
              </w:rPr>
              <w:t xml:space="preserve"> and </w:t>
            </w:r>
            <w:r w:rsidR="00267AA0">
              <w:rPr>
                <w:szCs w:val="24"/>
              </w:rPr>
              <w:t>crosscutting concepts (</w:t>
            </w:r>
            <w:r w:rsidR="00DB4749">
              <w:rPr>
                <w:szCs w:val="24"/>
              </w:rPr>
              <w:t>CCCs</w:t>
            </w:r>
            <w:r w:rsidR="00267AA0">
              <w:rPr>
                <w:szCs w:val="24"/>
              </w:rPr>
              <w:t>).</w:t>
            </w:r>
          </w:p>
        </w:tc>
        <w:tc>
          <w:tcPr>
            <w:tcW w:w="866" w:type="pct"/>
            <w:tcBorders>
              <w:top w:val="single" w:sz="4" w:space="0" w:color="417FD0"/>
              <w:left w:val="single" w:sz="4" w:space="0" w:color="417FD0"/>
              <w:bottom w:val="single" w:sz="4" w:space="0" w:color="417FD0"/>
              <w:right w:val="single" w:sz="4" w:space="0" w:color="417FD0"/>
            </w:tcBorders>
            <w:vAlign w:val="center"/>
          </w:tcPr>
          <w:p w14:paraId="767ED9E8" w14:textId="340D83A3"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B7A93F0" w14:textId="77777777" w:rsidR="00C04ABA" w:rsidRPr="002602C7" w:rsidRDefault="00C04ABA">
            <w:pPr>
              <w:rPr>
                <w:rFonts w:eastAsia="Arial" w:cs="Times New Roman"/>
                <w:color w:val="auto"/>
              </w:rPr>
            </w:pPr>
          </w:p>
        </w:tc>
      </w:tr>
      <w:tr w:rsidR="00C04ABA" w:rsidRPr="002602C7" w14:paraId="2138ED4D"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5B93DF45" w14:textId="17F1D70F" w:rsidR="00C04ABA" w:rsidRDefault="00217F49" w:rsidP="00CE0EBF">
            <w:pPr>
              <w:numPr>
                <w:ilvl w:val="0"/>
                <w:numId w:val="41"/>
              </w:numPr>
              <w:ind w:left="397"/>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sz="4" w:space="0" w:color="417FD0"/>
              <w:left w:val="single" w:sz="4" w:space="0" w:color="417FD0"/>
              <w:bottom w:val="single" w:sz="4" w:space="0" w:color="417FD0"/>
              <w:right w:val="single" w:sz="4" w:space="0" w:color="417FD0"/>
            </w:tcBorders>
            <w:vAlign w:val="center"/>
          </w:tcPr>
          <w:p w14:paraId="52E935C7" w14:textId="75D97FEC"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57C0F9B8" w14:textId="77777777" w:rsidR="00C04ABA" w:rsidRPr="002602C7" w:rsidRDefault="00C04ABA">
            <w:pPr>
              <w:rPr>
                <w:rFonts w:eastAsia="Arial" w:cs="Times New Roman"/>
                <w:color w:val="auto"/>
              </w:rPr>
            </w:pPr>
          </w:p>
        </w:tc>
      </w:tr>
      <w:tr w:rsidR="00C04ABA" w:rsidRPr="002602C7" w14:paraId="3EF35584"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0EA0CA64"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sz="4" w:space="0" w:color="417FD0"/>
              <w:left w:val="single" w:sz="4" w:space="0" w:color="417FD0"/>
              <w:bottom w:val="single" w:sz="4" w:space="0" w:color="417FD0"/>
              <w:right w:val="single" w:sz="4" w:space="0" w:color="417FD0"/>
            </w:tcBorders>
            <w:vAlign w:val="center"/>
          </w:tcPr>
          <w:p w14:paraId="4981042B" w14:textId="7429777A"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7589B50B" w14:textId="77777777" w:rsidR="00C04ABA" w:rsidRPr="002602C7" w:rsidRDefault="00C04ABA">
            <w:pPr>
              <w:rPr>
                <w:rFonts w:eastAsia="Arial" w:cs="Times New Roman"/>
                <w:color w:val="auto"/>
              </w:rPr>
            </w:pPr>
          </w:p>
        </w:tc>
      </w:tr>
      <w:tr w:rsidR="00C04ABA" w:rsidRPr="002602C7" w14:paraId="2276D975" w14:textId="77777777">
        <w:tc>
          <w:tcPr>
            <w:tcW w:w="2259" w:type="pct"/>
            <w:tcBorders>
              <w:top w:val="single" w:sz="4" w:space="0" w:color="417FD0"/>
              <w:left w:val="single" w:sz="4" w:space="0" w:color="417FD0"/>
              <w:bottom w:val="single" w:sz="4" w:space="0" w:color="417FD0"/>
              <w:right w:val="single" w:sz="4" w:space="0" w:color="417FD0"/>
            </w:tcBorders>
            <w:shd w:val="clear" w:color="auto" w:fill="auto"/>
          </w:tcPr>
          <w:p w14:paraId="18247FCC" w14:textId="77777777" w:rsidR="00C04ABA" w:rsidRDefault="00C04ABA" w:rsidP="00CE0EBF">
            <w:pPr>
              <w:numPr>
                <w:ilvl w:val="0"/>
                <w:numId w:val="41"/>
              </w:numPr>
              <w:ind w:left="397"/>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sz="4" w:space="0" w:color="417FD0"/>
              <w:left w:val="single" w:sz="4" w:space="0" w:color="417FD0"/>
              <w:bottom w:val="single" w:sz="4" w:space="0" w:color="417FD0"/>
              <w:right w:val="single" w:sz="4" w:space="0" w:color="417FD0"/>
            </w:tcBorders>
            <w:vAlign w:val="center"/>
          </w:tcPr>
          <w:p w14:paraId="4B477C97" w14:textId="7371E9F6"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5" w:type="pct"/>
            <w:tcBorders>
              <w:top w:val="single" w:sz="4" w:space="0" w:color="417FD0"/>
              <w:left w:val="single" w:sz="4" w:space="0" w:color="417FD0"/>
              <w:bottom w:val="single" w:sz="4" w:space="0" w:color="417FD0"/>
              <w:right w:val="single" w:sz="4" w:space="0" w:color="417FD0"/>
            </w:tcBorders>
            <w:shd w:val="clear" w:color="auto" w:fill="auto"/>
          </w:tcPr>
          <w:p w14:paraId="108391A3" w14:textId="77777777" w:rsidR="00C04ABA" w:rsidRPr="002602C7" w:rsidRDefault="00C04ABA">
            <w:pPr>
              <w:rPr>
                <w:rFonts w:eastAsia="Arial" w:cs="Times New Roman"/>
                <w:color w:val="auto"/>
              </w:rPr>
            </w:pPr>
          </w:p>
        </w:tc>
      </w:tr>
    </w:tbl>
    <w:p w14:paraId="2A776F70" w14:textId="3BAE73D1" w:rsidR="005D5320" w:rsidRPr="002875D9" w:rsidRDefault="005D5320" w:rsidP="005D5320">
      <w:pPr>
        <w:pStyle w:val="Heading1"/>
      </w:pPr>
      <w:r>
        <w:t>Scoring for Multi-Tiered Systems of Support</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578AB4A"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61500FF2"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57809D7D"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26B7CC"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746602D2"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88719EB"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41FA07F0"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300F6B8A"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18314E7"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5FFD98BC" w14:textId="77777777" w:rsidR="00C04ABA" w:rsidRPr="00CA7A5F" w:rsidRDefault="00C04ABA">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sz="4" w:space="0" w:color="417FD0"/>
              <w:left w:val="single" w:sz="4" w:space="0" w:color="417FD0"/>
              <w:bottom w:val="single" w:sz="4" w:space="0" w:color="417FD0"/>
              <w:right w:val="single" w:sz="4" w:space="0" w:color="417FD0"/>
            </w:tcBorders>
          </w:tcPr>
          <w:p w14:paraId="1ED959B6" w14:textId="431AC09B" w:rsidR="00C04ABA" w:rsidRPr="00CA7A5F" w:rsidRDefault="00C04ABA">
            <w:pPr>
              <w:rPr>
                <w:rFonts w:eastAsia="Arial" w:cs="Times New Roman"/>
                <w:color w:val="auto"/>
              </w:rPr>
            </w:pPr>
            <w:r w:rsidRPr="00CA7A5F">
              <w:rPr>
                <w:rFonts w:eastAsia="Arial" w:cs="Times New Roman"/>
                <w:color w:val="auto"/>
                <w:szCs w:val="24"/>
              </w:rPr>
              <w:t xml:space="preserve">The feature is included and partially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588" w:type="pct"/>
            <w:tcBorders>
              <w:top w:val="single" w:sz="4" w:space="0" w:color="417FD0"/>
              <w:left w:val="single" w:sz="4" w:space="0" w:color="417FD0"/>
              <w:bottom w:val="single" w:sz="4" w:space="0" w:color="417FD0"/>
              <w:right w:val="single" w:sz="4" w:space="0" w:color="417FD0"/>
            </w:tcBorders>
          </w:tcPr>
          <w:p w14:paraId="135366CC" w14:textId="5CC6558B" w:rsidR="00C04ABA" w:rsidRPr="00CA7A5F" w:rsidRDefault="00C04ABA">
            <w:pPr>
              <w:spacing w:after="0"/>
              <w:rPr>
                <w:rFonts w:eastAsia="Arial" w:cs="Times New Roman"/>
                <w:color w:val="auto"/>
                <w:szCs w:val="24"/>
              </w:rPr>
            </w:pPr>
            <w:r w:rsidRPr="00CA7A5F">
              <w:rPr>
                <w:rFonts w:eastAsia="Arial" w:cs="Times New Roman"/>
                <w:color w:val="auto"/>
                <w:szCs w:val="24"/>
              </w:rPr>
              <w:t xml:space="preserve">The </w:t>
            </w:r>
            <w:proofErr w:type="gramStart"/>
            <w:r w:rsidRPr="00CA7A5F">
              <w:rPr>
                <w:rFonts w:eastAsia="Arial" w:cs="Times New Roman"/>
                <w:color w:val="auto"/>
                <w:szCs w:val="24"/>
              </w:rPr>
              <w:t>feature is</w:t>
            </w:r>
            <w:proofErr w:type="gramEnd"/>
            <w:r w:rsidRPr="00CA7A5F">
              <w:rPr>
                <w:rFonts w:eastAsia="Arial" w:cs="Times New Roman"/>
                <w:color w:val="auto"/>
                <w:szCs w:val="24"/>
              </w:rPr>
              <w:t xml:space="preserve"> included and fully aligned to Tier </w:t>
            </w:r>
            <w:r w:rsidR="00972DF5">
              <w:rPr>
                <w:rFonts w:eastAsia="Arial" w:cs="Times New Roman"/>
                <w:color w:val="auto"/>
                <w:szCs w:val="24"/>
              </w:rPr>
              <w:t>II</w:t>
            </w:r>
            <w:r w:rsidRPr="00CA7A5F">
              <w:rPr>
                <w:rFonts w:eastAsia="Arial" w:cs="Times New Roman"/>
                <w:color w:val="auto"/>
                <w:szCs w:val="24"/>
              </w:rPr>
              <w:t xml:space="preserve"> instruction.</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019B651F" w14:textId="77777777" w:rsidR="00C04ABA" w:rsidRPr="00CA7A5F" w:rsidRDefault="00C04ABA">
            <w:pPr>
              <w:rPr>
                <w:rFonts w:eastAsia="Arial" w:cs="Times New Roman"/>
                <w:color w:val="auto"/>
              </w:rPr>
            </w:pPr>
          </w:p>
        </w:tc>
      </w:tr>
    </w:tbl>
    <w:p w14:paraId="5CC5B610" w14:textId="1B040DB6" w:rsidR="00C04ABA" w:rsidRDefault="00C04ABA" w:rsidP="00DD26B6">
      <w:pPr>
        <w:pStyle w:val="Heading2"/>
      </w:pPr>
      <w:r w:rsidRPr="0083160D">
        <w:lastRenderedPageBreak/>
        <w:t>Scoring for Alignment to Idaho Multi-Tiered Systems of Support</w:t>
      </w:r>
    </w:p>
    <w:tbl>
      <w:tblPr>
        <w:tblStyle w:val="ProposalTable"/>
        <w:tblW w:w="5000" w:type="pct"/>
        <w:tblLook w:val="04A0" w:firstRow="1" w:lastRow="0" w:firstColumn="1" w:lastColumn="0" w:noHBand="0" w:noVBand="1"/>
      </w:tblPr>
      <w:tblGrid>
        <w:gridCol w:w="6597"/>
        <w:gridCol w:w="2400"/>
        <w:gridCol w:w="5393"/>
      </w:tblGrid>
      <w:tr w:rsidR="00C04ABA" w:rsidRPr="002602C7"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tcPr>
          <w:p w14:paraId="27E66871" w14:textId="77777777" w:rsidR="00C04ABA" w:rsidRPr="002602C7" w:rsidRDefault="00C04ABA">
            <w:pPr>
              <w:jc w:val="center"/>
              <w:rPr>
                <w:rFonts w:eastAsia="Arial" w:cs="Times New Roman"/>
                <w:color w:val="3B3B3B"/>
              </w:rPr>
            </w:pPr>
            <w:r>
              <w:rPr>
                <w:rFonts w:eastAsia="Arial" w:cs="Times New Roman"/>
                <w:color w:val="3B3B3B"/>
              </w:rPr>
              <w:t>Multi-tiered Instruction</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4D418EB7" w14:textId="77777777" w:rsidR="00C04ABA" w:rsidRPr="002602C7" w:rsidRDefault="00C04ABA">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tcPr>
          <w:p w14:paraId="670CF040" w14:textId="77777777" w:rsidR="00C04ABA" w:rsidRPr="002602C7" w:rsidRDefault="00C04ABA">
            <w:pPr>
              <w:jc w:val="center"/>
              <w:rPr>
                <w:rFonts w:eastAsia="Arial" w:cs="Times New Roman"/>
                <w:color w:val="3B3B3B"/>
              </w:rPr>
            </w:pPr>
            <w:r>
              <w:rPr>
                <w:rFonts w:eastAsia="Arial" w:cs="Times New Roman"/>
                <w:color w:val="3B3B3B"/>
              </w:rPr>
              <w:t>Justification or Comments</w:t>
            </w:r>
          </w:p>
        </w:tc>
      </w:tr>
      <w:tr w:rsidR="00C04ABA" w:rsidRPr="002602C7" w14:paraId="56B3CF54"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48D258A" w14:textId="457EC9BB" w:rsidR="00C04ABA" w:rsidRPr="00C01473" w:rsidRDefault="00074169" w:rsidP="006368B2">
            <w:pPr>
              <w:pStyle w:val="ListParagraph"/>
              <w:numPr>
                <w:ilvl w:val="0"/>
                <w:numId w:val="13"/>
              </w:numPr>
              <w:spacing w:after="120" w:line="240" w:lineRule="auto"/>
              <w:rPr>
                <w:rFonts w:eastAsia="Arial" w:cs="Times New Roman"/>
                <w:sz w:val="23"/>
                <w:szCs w:val="23"/>
              </w:rPr>
            </w:pPr>
            <w:r w:rsidRPr="00074169">
              <w:rPr>
                <w:rFonts w:eastAsia="Arial" w:cs="Times New Roman"/>
                <w:b/>
                <w:bCs/>
                <w:sz w:val="23"/>
                <w:szCs w:val="23"/>
              </w:rPr>
              <w:t>Interventions:</w:t>
            </w:r>
            <w:r>
              <w:rPr>
                <w:rFonts w:eastAsia="Arial" w:cs="Times New Roman"/>
                <w:sz w:val="23"/>
                <w:szCs w:val="23"/>
              </w:rPr>
              <w:t xml:space="preserve"> </w:t>
            </w:r>
            <w:r w:rsidR="00C04ABA" w:rsidRPr="00C01473">
              <w:rPr>
                <w:rFonts w:eastAsia="Arial" w:cs="Times New Roman"/>
                <w:sz w:val="23"/>
                <w:szCs w:val="23"/>
              </w:rPr>
              <w:t xml:space="preserve">Materials provide interventions aligned to core instruction. Interventions are more frequent and varied to support </w:t>
            </w:r>
            <w:proofErr w:type="gramStart"/>
            <w:r w:rsidR="00C04ABA" w:rsidRPr="00C01473">
              <w:rPr>
                <w:rFonts w:eastAsia="Arial" w:cs="Times New Roman"/>
                <w:sz w:val="23"/>
                <w:szCs w:val="23"/>
              </w:rPr>
              <w:t>acquisition</w:t>
            </w:r>
            <w:proofErr w:type="gramEnd"/>
            <w:r w:rsidR="00C04ABA" w:rsidRPr="00C01473">
              <w:rPr>
                <w:rFonts w:eastAsia="Arial" w:cs="Times New Roman"/>
                <w:sz w:val="23"/>
                <w:szCs w:val="23"/>
              </w:rPr>
              <w:t xml:space="preserve"> of identified skills.</w:t>
            </w:r>
          </w:p>
        </w:tc>
        <w:tc>
          <w:tcPr>
            <w:tcW w:w="834" w:type="pct"/>
            <w:tcBorders>
              <w:top w:val="single" w:sz="4" w:space="0" w:color="417FD0"/>
              <w:left w:val="single" w:sz="4" w:space="0" w:color="417FD0"/>
              <w:bottom w:val="single" w:sz="4" w:space="0" w:color="417FD0"/>
              <w:right w:val="single" w:sz="4" w:space="0" w:color="417FD0"/>
            </w:tcBorders>
            <w:vAlign w:val="center"/>
          </w:tcPr>
          <w:p w14:paraId="15E6130D" w14:textId="1141121B" w:rsidR="00C04ABA" w:rsidRPr="002602C7"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6758D20" w14:textId="77777777" w:rsidR="00C04ABA" w:rsidRPr="002602C7" w:rsidRDefault="00C04ABA">
            <w:pPr>
              <w:rPr>
                <w:rFonts w:eastAsia="Arial" w:cs="Times New Roman"/>
                <w:color w:val="auto"/>
              </w:rPr>
            </w:pPr>
          </w:p>
        </w:tc>
      </w:tr>
      <w:tr w:rsidR="00036D8D" w:rsidRPr="002602C7" w14:paraId="4005D95E"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EA20763" w14:textId="7A0531D1" w:rsidR="00244BC0" w:rsidRPr="00244BC0" w:rsidRDefault="00036D8D" w:rsidP="00244BC0">
            <w:pPr>
              <w:pStyle w:val="ListParagraph"/>
              <w:numPr>
                <w:ilvl w:val="0"/>
                <w:numId w:val="13"/>
              </w:numPr>
              <w:spacing w:after="120" w:line="240" w:lineRule="auto"/>
              <w:rPr>
                <w:rFonts w:eastAsia="Arial" w:cs="Times New Roman"/>
                <w:szCs w:val="24"/>
              </w:rPr>
            </w:pPr>
            <w:r w:rsidRPr="00D95B2C">
              <w:rPr>
                <w:rFonts w:eastAsia="Arial" w:cs="Times New Roman"/>
                <w:b/>
                <w:bCs/>
                <w:szCs w:val="24"/>
              </w:rPr>
              <w:t xml:space="preserve">Differentiated Instruction: </w:t>
            </w:r>
            <w:r w:rsidRPr="00D95B2C">
              <w:rPr>
                <w:rFonts w:eastAsia="Arial" w:cs="Times New Roman"/>
                <w:szCs w:val="24"/>
              </w:rPr>
              <w:t>Provides guidance for teachers to support differentiated instruction by including:</w:t>
            </w:r>
          </w:p>
          <w:p w14:paraId="0FD489EF" w14:textId="08D215FC" w:rsidR="003F326D" w:rsidRPr="00D95B2C" w:rsidRDefault="003F326D" w:rsidP="00244BC0">
            <w:pPr>
              <w:pStyle w:val="ListParagraph"/>
              <w:numPr>
                <w:ilvl w:val="0"/>
                <w:numId w:val="35"/>
              </w:numPr>
              <w:spacing w:after="120" w:line="240" w:lineRule="auto"/>
              <w:rPr>
                <w:rFonts w:eastAsia="Arial" w:cs="Times New Roman"/>
                <w:szCs w:val="24"/>
              </w:rPr>
            </w:pPr>
            <w:r>
              <w:rPr>
                <w:rFonts w:eastAsia="Arial" w:cs="Times New Roman"/>
              </w:rPr>
              <w:t>Materials provide a variety of resources and strategies for small group instruction that can be used for differentiation in the general education classroom.</w:t>
            </w:r>
          </w:p>
          <w:p w14:paraId="03FD09A7" w14:textId="77777777" w:rsidR="00036D8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Supportive ways to access instruction, including appropriate linguistic, visual, and kinesthetic engagement opportunities that are essential for effective science and engineering learning and particularly beneficial for multilingual learners and students with disabilities.</w:t>
            </w:r>
          </w:p>
          <w:p w14:paraId="7B7B577F" w14:textId="77777777" w:rsidR="003234ED" w:rsidRDefault="00036D8D" w:rsidP="006819C1">
            <w:pPr>
              <w:pStyle w:val="ListParagraph"/>
              <w:numPr>
                <w:ilvl w:val="0"/>
                <w:numId w:val="34"/>
              </w:numPr>
              <w:spacing w:after="120" w:line="240" w:lineRule="auto"/>
              <w:rPr>
                <w:rFonts w:eastAsia="Arial" w:cs="Times New Roman"/>
                <w:szCs w:val="24"/>
              </w:rPr>
            </w:pPr>
            <w:r>
              <w:rPr>
                <w:rFonts w:eastAsia="Arial" w:cs="Times New Roman"/>
                <w:szCs w:val="24"/>
              </w:rPr>
              <w:t>Extra support (e.g. phenomena, representations, tasks) for students who are struggling to meet the targeted expectations.</w:t>
            </w:r>
          </w:p>
          <w:p w14:paraId="5EA631EF" w14:textId="73E035C2" w:rsidR="00036D8D" w:rsidRPr="003234ED" w:rsidRDefault="00036D8D" w:rsidP="006819C1">
            <w:pPr>
              <w:pStyle w:val="ListParagraph"/>
              <w:numPr>
                <w:ilvl w:val="0"/>
                <w:numId w:val="34"/>
              </w:numPr>
              <w:spacing w:after="120" w:line="240" w:lineRule="auto"/>
              <w:rPr>
                <w:rFonts w:eastAsia="Arial" w:cs="Times New Roman"/>
                <w:szCs w:val="24"/>
              </w:rPr>
            </w:pPr>
            <w:r w:rsidRPr="003234ED">
              <w:rPr>
                <w:rFonts w:eastAsia="Arial" w:cs="Times New Roman"/>
                <w:szCs w:val="24"/>
              </w:rPr>
              <w:t xml:space="preserve">Extensions for students with high interest or who have already met the performance expectations to develop deeper understanding of the practices, disciplinary core ideas, and crosscutting concepts. </w:t>
            </w:r>
          </w:p>
        </w:tc>
        <w:tc>
          <w:tcPr>
            <w:tcW w:w="834" w:type="pct"/>
            <w:tcBorders>
              <w:top w:val="single" w:sz="4" w:space="0" w:color="417FD0"/>
              <w:left w:val="single" w:sz="4" w:space="0" w:color="417FD0"/>
              <w:bottom w:val="single" w:sz="4" w:space="0" w:color="417FD0"/>
              <w:right w:val="single" w:sz="4" w:space="0" w:color="417FD0"/>
            </w:tcBorders>
            <w:vAlign w:val="center"/>
          </w:tcPr>
          <w:p w14:paraId="28D69470" w14:textId="04F231FC" w:rsidR="00036D8D" w:rsidRDefault="00036D8D" w:rsidP="00036D8D">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B0954C5" w14:textId="77777777" w:rsidR="00036D8D" w:rsidRPr="002602C7" w:rsidRDefault="00036D8D" w:rsidP="00036D8D">
            <w:pPr>
              <w:rPr>
                <w:rFonts w:eastAsia="Arial" w:cs="Times New Roman"/>
                <w:color w:val="auto"/>
              </w:rPr>
            </w:pPr>
          </w:p>
        </w:tc>
      </w:tr>
      <w:tr w:rsidR="002B2956" w:rsidRPr="002602C7" w14:paraId="2D3BADE0"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C04710C" w14:textId="6F93A160" w:rsidR="002B2956" w:rsidRPr="00C01473" w:rsidRDefault="002B2956" w:rsidP="002B2956">
            <w:pPr>
              <w:pStyle w:val="ListParagraph"/>
              <w:numPr>
                <w:ilvl w:val="0"/>
                <w:numId w:val="13"/>
              </w:numPr>
              <w:spacing w:after="120" w:line="240" w:lineRule="auto"/>
              <w:rPr>
                <w:rFonts w:eastAsia="Arial" w:cs="Times New Roman"/>
                <w:sz w:val="23"/>
                <w:szCs w:val="23"/>
              </w:rPr>
            </w:pPr>
            <w:r>
              <w:rPr>
                <w:rFonts w:eastAsia="Arial" w:cs="Times New Roman"/>
                <w:b/>
                <w:bCs/>
                <w:szCs w:val="24"/>
              </w:rPr>
              <w:t xml:space="preserve">Scaffolded differentiation over time: </w:t>
            </w:r>
            <w:r w:rsidRPr="007C3300">
              <w:rPr>
                <w:rFonts w:eastAsia="Arial" w:cs="Times New Roman"/>
                <w:szCs w:val="24"/>
              </w:rPr>
              <w:t xml:space="preserve">Provides </w:t>
            </w:r>
            <w:proofErr w:type="gramStart"/>
            <w:r w:rsidRPr="007C3300">
              <w:rPr>
                <w:rFonts w:eastAsia="Arial" w:cs="Times New Roman"/>
                <w:szCs w:val="24"/>
              </w:rPr>
              <w:t>supports</w:t>
            </w:r>
            <w:proofErr w:type="gramEnd"/>
            <w:r w:rsidRPr="007C3300">
              <w:rPr>
                <w:rFonts w:eastAsia="Arial" w:cs="Times New Roman"/>
                <w:szCs w:val="24"/>
              </w:rPr>
              <w:t xml:space="preserve"> to help students engage in the practices as needed and gradually adjusts supports over time so that students are increasingly responsible for making sense of phenomena and/or designing solutions to problems. </w:t>
            </w:r>
          </w:p>
        </w:tc>
        <w:tc>
          <w:tcPr>
            <w:tcW w:w="834" w:type="pct"/>
            <w:tcBorders>
              <w:top w:val="single" w:sz="4" w:space="0" w:color="417FD0"/>
              <w:left w:val="single" w:sz="4" w:space="0" w:color="417FD0"/>
              <w:bottom w:val="single" w:sz="4" w:space="0" w:color="417FD0"/>
              <w:right w:val="single" w:sz="4" w:space="0" w:color="417FD0"/>
            </w:tcBorders>
            <w:vAlign w:val="center"/>
          </w:tcPr>
          <w:p w14:paraId="1171BAC5" w14:textId="0DA2C508" w:rsidR="002B2956" w:rsidRDefault="002B2956" w:rsidP="002B2956">
            <w:pPr>
              <w:jc w:val="center"/>
              <w:rPr>
                <w:rFonts w:eastAsia="Arial" w:cs="Times New Roman"/>
                <w:color w:val="auto"/>
              </w:rPr>
            </w:pPr>
            <w:r>
              <w:rPr>
                <w:rFonts w:eastAsia="Arial" w:cs="Times New Roman"/>
                <w:color w:val="auto"/>
              </w:rPr>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5316D023" w14:textId="77777777" w:rsidR="002B2956" w:rsidRPr="002602C7" w:rsidRDefault="002B2956" w:rsidP="002B2956">
            <w:pPr>
              <w:rPr>
                <w:rFonts w:eastAsia="Arial" w:cs="Times New Roman"/>
                <w:color w:val="auto"/>
              </w:rPr>
            </w:pPr>
          </w:p>
        </w:tc>
      </w:tr>
      <w:tr w:rsidR="002B2956" w:rsidRPr="002602C7" w14:paraId="3F24DE77"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4B25A707" w14:textId="26CDE99A" w:rsidR="002B2956" w:rsidRPr="002F471B" w:rsidRDefault="002B2956" w:rsidP="002B2956">
            <w:pPr>
              <w:pStyle w:val="ListParagraph"/>
              <w:numPr>
                <w:ilvl w:val="0"/>
                <w:numId w:val="13"/>
              </w:numPr>
              <w:spacing w:after="120" w:line="240" w:lineRule="auto"/>
              <w:rPr>
                <w:rFonts w:eastAsia="Arial" w:cs="Times New Roman"/>
                <w:szCs w:val="24"/>
              </w:rPr>
            </w:pPr>
            <w:r>
              <w:rPr>
                <w:rFonts w:eastAsia="Arial" w:cs="Times New Roman"/>
                <w:b/>
                <w:bCs/>
                <w:szCs w:val="24"/>
              </w:rPr>
              <w:t xml:space="preserve">Opportunity to learn: </w:t>
            </w:r>
            <w:r w:rsidRPr="000A41BB">
              <w:rPr>
                <w:rFonts w:eastAsia="Arial" w:cs="Times New Roman"/>
                <w:szCs w:val="24"/>
              </w:rPr>
              <w:t xml:space="preserve">Provides multiple opportunities for students to demonstrate performance of practices </w:t>
            </w:r>
            <w:r w:rsidRPr="000A41BB">
              <w:rPr>
                <w:rFonts w:eastAsia="Arial" w:cs="Times New Roman"/>
                <w:szCs w:val="24"/>
              </w:rPr>
              <w:lastRenderedPageBreak/>
              <w:t>connected with their understanding of disciplinary core ideas and crosscutting concepts and to receive feedback.</w:t>
            </w:r>
            <w:r>
              <w:rPr>
                <w:rFonts w:eastAsia="Arial" w:cs="Times New Roman"/>
                <w:b/>
                <w:bCs/>
                <w:szCs w:val="24"/>
              </w:rPr>
              <w:t xml:space="preserve"> </w:t>
            </w:r>
          </w:p>
        </w:tc>
        <w:tc>
          <w:tcPr>
            <w:tcW w:w="834" w:type="pct"/>
            <w:tcBorders>
              <w:top w:val="single" w:sz="4" w:space="0" w:color="417FD0"/>
              <w:left w:val="single" w:sz="4" w:space="0" w:color="417FD0"/>
              <w:bottom w:val="single" w:sz="4" w:space="0" w:color="417FD0"/>
              <w:right w:val="single" w:sz="4" w:space="0" w:color="417FD0"/>
            </w:tcBorders>
            <w:vAlign w:val="center"/>
          </w:tcPr>
          <w:p w14:paraId="7E858564" w14:textId="1EA42B60" w:rsidR="002B2956" w:rsidRPr="002602C7" w:rsidRDefault="002B2956" w:rsidP="002B2956">
            <w:pPr>
              <w:jc w:val="center"/>
              <w:rPr>
                <w:rFonts w:eastAsia="Arial" w:cs="Times New Roman"/>
                <w:color w:val="auto"/>
              </w:rPr>
            </w:pPr>
            <w:r>
              <w:rPr>
                <w:rFonts w:eastAsia="Arial" w:cs="Times New Roman"/>
                <w:color w:val="auto"/>
              </w:rPr>
              <w:lastRenderedPageBreak/>
              <w:t>0      1      2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35B42F7" w14:textId="77777777" w:rsidR="002B2956" w:rsidRPr="002602C7" w:rsidRDefault="002B2956" w:rsidP="002B2956">
            <w:pPr>
              <w:rPr>
                <w:rFonts w:eastAsia="Arial" w:cs="Times New Roman"/>
                <w:color w:val="auto"/>
              </w:rPr>
            </w:pPr>
          </w:p>
        </w:tc>
      </w:tr>
    </w:tbl>
    <w:p w14:paraId="047741D1" w14:textId="609411B6" w:rsidR="00C04ABA" w:rsidRPr="005D5320" w:rsidRDefault="00587FD3" w:rsidP="005D5320">
      <w:pPr>
        <w:pStyle w:val="Heading1"/>
      </w:pPr>
      <w:r>
        <w:t>S</w:t>
      </w:r>
      <w:r w:rsidR="005D5320">
        <w:t xml:space="preserve">coring for </w:t>
      </w:r>
      <w:r>
        <w:t>A</w:t>
      </w:r>
      <w:r w:rsidR="005D5320">
        <w:t xml:space="preserve">dditional </w:t>
      </w:r>
      <w:r>
        <w:t>I</w:t>
      </w:r>
      <w:r w:rsidR="005D5320">
        <w:t xml:space="preserve">ndicators of </w:t>
      </w:r>
      <w:r>
        <w:t>Q</w:t>
      </w:r>
      <w:r w:rsidR="005D5320">
        <w:t xml:space="preserve">uality </w:t>
      </w:r>
      <w:r>
        <w:t>M</w:t>
      </w:r>
      <w:r w:rsidR="005D5320">
        <w:t>aterials</w:t>
      </w:r>
    </w:p>
    <w:tbl>
      <w:tblPr>
        <w:tblStyle w:val="ProposalTable"/>
        <w:tblW w:w="5000" w:type="pct"/>
        <w:tblLook w:val="04A0" w:firstRow="1" w:lastRow="0" w:firstColumn="1" w:lastColumn="0" w:noHBand="0" w:noVBand="1"/>
      </w:tblPr>
      <w:tblGrid>
        <w:gridCol w:w="3178"/>
        <w:gridCol w:w="3603"/>
        <w:gridCol w:w="4570"/>
        <w:gridCol w:w="3039"/>
      </w:tblGrid>
      <w:tr w:rsidR="00C04ABA" w:rsidRPr="00CA7A5F"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sz="4" w:space="0" w:color="417FD0"/>
              <w:left w:val="single" w:sz="4" w:space="0" w:color="417FD0"/>
              <w:bottom w:val="single" w:sz="4" w:space="0" w:color="417FD0"/>
              <w:right w:val="single" w:sz="4" w:space="0" w:color="417FD0"/>
            </w:tcBorders>
            <w:shd w:val="clear" w:color="auto" w:fill="BFD4EF"/>
          </w:tcPr>
          <w:p w14:paraId="6E24A672" w14:textId="77777777" w:rsidR="00C04ABA" w:rsidRPr="00CA7A5F" w:rsidRDefault="00C04ABA">
            <w:pPr>
              <w:jc w:val="center"/>
              <w:rPr>
                <w:rFonts w:eastAsia="Arial" w:cs="Times New Roman"/>
                <w:color w:val="3B3B3B"/>
              </w:rPr>
            </w:pPr>
            <w:r w:rsidRPr="00CA7A5F">
              <w:rPr>
                <w:rFonts w:eastAsia="Arial" w:cs="Times New Roman"/>
                <w:color w:val="3B3B3B"/>
              </w:rPr>
              <w:t>0 Points</w:t>
            </w:r>
          </w:p>
          <w:p w14:paraId="0F12541C" w14:textId="77777777" w:rsidR="00C04ABA" w:rsidRPr="00CA7A5F" w:rsidRDefault="00C04ABA">
            <w:pPr>
              <w:jc w:val="center"/>
              <w:rPr>
                <w:rFonts w:eastAsia="Arial" w:cs="Times New Roman"/>
                <w:color w:val="3B3B3B"/>
              </w:rPr>
            </w:pPr>
            <w:r w:rsidRPr="00CA7A5F">
              <w:rPr>
                <w:rFonts w:eastAsia="Arial" w:cs="Times New Roman"/>
                <w:color w:val="3B3B3B"/>
              </w:rPr>
              <w:t>No Alignment</w:t>
            </w:r>
          </w:p>
        </w:tc>
        <w:tc>
          <w:tcPr>
            <w:tcW w:w="1252" w:type="pct"/>
            <w:tcBorders>
              <w:top w:val="single" w:sz="4" w:space="0" w:color="417FD0"/>
              <w:left w:val="single" w:sz="4" w:space="0" w:color="417FD0"/>
              <w:bottom w:val="single" w:sz="4" w:space="0" w:color="417FD0"/>
              <w:right w:val="single" w:sz="4" w:space="0" w:color="417FD0"/>
            </w:tcBorders>
            <w:shd w:val="clear" w:color="auto" w:fill="BFD4EF"/>
          </w:tcPr>
          <w:p w14:paraId="4D3170D7" w14:textId="77777777" w:rsidR="00C04ABA" w:rsidRPr="00CA7A5F" w:rsidRDefault="00C04ABA">
            <w:pPr>
              <w:jc w:val="center"/>
              <w:rPr>
                <w:rFonts w:eastAsia="Arial" w:cs="Times New Roman"/>
                <w:color w:val="3B3B3B"/>
              </w:rPr>
            </w:pPr>
            <w:r w:rsidRPr="00CA7A5F">
              <w:rPr>
                <w:rFonts w:eastAsia="Arial" w:cs="Times New Roman"/>
                <w:color w:val="3B3B3B"/>
              </w:rPr>
              <w:t>1 Point</w:t>
            </w:r>
          </w:p>
          <w:p w14:paraId="7CC2CA8F" w14:textId="77777777" w:rsidR="00C04ABA" w:rsidRPr="00CA7A5F" w:rsidRDefault="00C04ABA">
            <w:pPr>
              <w:jc w:val="center"/>
              <w:rPr>
                <w:rFonts w:eastAsia="Arial" w:cs="Times New Roman"/>
                <w:color w:val="3B3B3B"/>
              </w:rPr>
            </w:pPr>
            <w:r w:rsidRPr="00CA7A5F">
              <w:rPr>
                <w:rFonts w:eastAsia="Arial" w:cs="Times New Roman"/>
                <w:color w:val="3B3B3B"/>
              </w:rPr>
              <w:t>Partial Alignment</w:t>
            </w:r>
          </w:p>
        </w:tc>
        <w:tc>
          <w:tcPr>
            <w:tcW w:w="1588" w:type="pct"/>
            <w:tcBorders>
              <w:top w:val="single" w:sz="4" w:space="0" w:color="417FD0"/>
              <w:left w:val="single" w:sz="4" w:space="0" w:color="417FD0"/>
              <w:bottom w:val="single" w:sz="4" w:space="0" w:color="417FD0"/>
              <w:right w:val="single" w:sz="4" w:space="0" w:color="417FD0"/>
            </w:tcBorders>
            <w:shd w:val="clear" w:color="auto" w:fill="BFD4EF"/>
          </w:tcPr>
          <w:p w14:paraId="57E1C3B6" w14:textId="77777777" w:rsidR="00C04ABA" w:rsidRPr="00CA7A5F" w:rsidRDefault="00C04ABA">
            <w:pPr>
              <w:jc w:val="center"/>
              <w:rPr>
                <w:rFonts w:eastAsia="Arial" w:cs="Times New Roman"/>
                <w:color w:val="3B3B3B"/>
              </w:rPr>
            </w:pPr>
            <w:r w:rsidRPr="00CA7A5F">
              <w:rPr>
                <w:rFonts w:eastAsia="Arial" w:cs="Times New Roman"/>
                <w:color w:val="3B3B3B"/>
              </w:rPr>
              <w:t>2 Points</w:t>
            </w:r>
          </w:p>
          <w:p w14:paraId="0B1E0F63" w14:textId="77777777" w:rsidR="00C04ABA" w:rsidRPr="00CA7A5F" w:rsidRDefault="00C04ABA">
            <w:pPr>
              <w:jc w:val="center"/>
              <w:rPr>
                <w:rFonts w:eastAsia="Arial" w:cs="Times New Roman"/>
                <w:color w:val="3B3B3B"/>
              </w:rPr>
            </w:pPr>
            <w:r w:rsidRPr="00CA7A5F">
              <w:rPr>
                <w:rFonts w:eastAsia="Arial" w:cs="Times New Roman"/>
                <w:color w:val="3B3B3B"/>
              </w:rPr>
              <w:t>High Alignment</w:t>
            </w:r>
          </w:p>
        </w:tc>
        <w:tc>
          <w:tcPr>
            <w:tcW w:w="1056" w:type="pct"/>
            <w:tcBorders>
              <w:top w:val="single" w:sz="4" w:space="0" w:color="417FD0"/>
              <w:left w:val="single" w:sz="4" w:space="0" w:color="417FD0"/>
              <w:bottom w:val="single" w:sz="4" w:space="0" w:color="417FD0"/>
              <w:right w:val="single" w:sz="4" w:space="0" w:color="417FD0"/>
            </w:tcBorders>
            <w:shd w:val="clear" w:color="auto" w:fill="BFD4EF"/>
          </w:tcPr>
          <w:p w14:paraId="1B40FC85" w14:textId="77777777" w:rsidR="00C04ABA" w:rsidRPr="00CA7A5F" w:rsidRDefault="00C04ABA">
            <w:pPr>
              <w:jc w:val="center"/>
              <w:rPr>
                <w:rFonts w:eastAsia="Arial" w:cs="Times New Roman"/>
                <w:color w:val="3B3B3B"/>
              </w:rPr>
            </w:pPr>
            <w:r w:rsidRPr="00CA7A5F">
              <w:rPr>
                <w:rFonts w:eastAsia="Arial" w:cs="Times New Roman"/>
                <w:color w:val="3B3B3B"/>
              </w:rPr>
              <w:t>NA</w:t>
            </w:r>
          </w:p>
          <w:p w14:paraId="27242C98" w14:textId="77777777" w:rsidR="00C04ABA" w:rsidRPr="00CA7A5F" w:rsidRDefault="00C04ABA">
            <w:pPr>
              <w:jc w:val="center"/>
              <w:rPr>
                <w:rFonts w:eastAsia="Arial" w:cs="Times New Roman"/>
                <w:color w:val="3B3B3B"/>
              </w:rPr>
            </w:pPr>
            <w:r w:rsidRPr="00CA7A5F">
              <w:rPr>
                <w:rFonts w:eastAsia="Arial" w:cs="Times New Roman"/>
                <w:color w:val="3B3B3B"/>
              </w:rPr>
              <w:t>Not Applicable</w:t>
            </w:r>
          </w:p>
        </w:tc>
      </w:tr>
      <w:tr w:rsidR="00C04ABA" w:rsidRPr="00CA7A5F" w14:paraId="40BE4E78" w14:textId="77777777">
        <w:tc>
          <w:tcPr>
            <w:tcW w:w="1104" w:type="pct"/>
            <w:tcBorders>
              <w:top w:val="single" w:sz="4" w:space="0" w:color="417FD0"/>
              <w:left w:val="single" w:sz="4" w:space="0" w:color="417FD0"/>
              <w:bottom w:val="single" w:sz="4" w:space="0" w:color="417FD0"/>
              <w:right w:val="single" w:sz="4" w:space="0" w:color="417FD0"/>
            </w:tcBorders>
            <w:shd w:val="clear" w:color="auto" w:fill="auto"/>
          </w:tcPr>
          <w:p w14:paraId="0419C204" w14:textId="77777777" w:rsidR="00C04ABA" w:rsidRPr="00CA7A5F" w:rsidRDefault="00C04ABA">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sz="4" w:space="0" w:color="417FD0"/>
              <w:left w:val="single" w:sz="4" w:space="0" w:color="417FD0"/>
              <w:bottom w:val="single" w:sz="4" w:space="0" w:color="417FD0"/>
              <w:right w:val="single" w:sz="4" w:space="0" w:color="417FD0"/>
            </w:tcBorders>
          </w:tcPr>
          <w:p w14:paraId="6B34B552" w14:textId="77777777" w:rsidR="00C04ABA" w:rsidRPr="00CA7A5F" w:rsidRDefault="00C04ABA">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sz="4" w:space="0" w:color="417FD0"/>
              <w:left w:val="single" w:sz="4" w:space="0" w:color="417FD0"/>
              <w:bottom w:val="single" w:sz="4" w:space="0" w:color="417FD0"/>
              <w:right w:val="single" w:sz="4" w:space="0" w:color="417FD0"/>
            </w:tcBorders>
          </w:tcPr>
          <w:p w14:paraId="601CE886" w14:textId="77777777" w:rsidR="00C04ABA" w:rsidRPr="00CA7A5F" w:rsidRDefault="00C04ABA">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sz="4" w:space="0" w:color="417FD0"/>
              <w:left w:val="single" w:sz="4" w:space="0" w:color="417FD0"/>
              <w:bottom w:val="single" w:sz="4" w:space="0" w:color="417FD0"/>
              <w:right w:val="single" w:sz="4" w:space="0" w:color="417FD0"/>
            </w:tcBorders>
            <w:shd w:val="clear" w:color="auto" w:fill="auto"/>
          </w:tcPr>
          <w:p w14:paraId="50113F82" w14:textId="77777777" w:rsidR="00C04ABA" w:rsidRPr="00CA7A5F" w:rsidRDefault="00C04ABA">
            <w:pPr>
              <w:rPr>
                <w:rFonts w:eastAsia="Arial" w:cs="Times New Roman"/>
                <w:color w:val="auto"/>
              </w:rPr>
            </w:pPr>
          </w:p>
        </w:tc>
      </w:tr>
    </w:tbl>
    <w:p w14:paraId="5FD52F2D" w14:textId="2B784A09" w:rsidR="00C04ABA" w:rsidRDefault="00C04ABA" w:rsidP="00C04ABA">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00C04ABA" w:rsidRPr="002602C7" w14:paraId="7AA07DC4" w14:textId="77777777" w:rsidTr="00AB20D3">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07FCC88" w14:textId="77777777" w:rsidR="00C04ABA" w:rsidRPr="002602C7" w:rsidRDefault="00C04ABA" w:rsidP="00AB20D3">
            <w:pPr>
              <w:jc w:val="center"/>
              <w:rPr>
                <w:rFonts w:eastAsia="Arial" w:cs="Times New Roman"/>
                <w:color w:val="3B3B3B"/>
              </w:rPr>
            </w:pPr>
            <w:r>
              <w:rPr>
                <w:rFonts w:eastAsia="Arial" w:cs="Times New Roman"/>
                <w:color w:val="3B3B3B"/>
              </w:rPr>
              <w:t>Indicators of Quality Materials</w:t>
            </w:r>
          </w:p>
        </w:tc>
        <w:tc>
          <w:tcPr>
            <w:tcW w:w="83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11D64890" w14:textId="77777777" w:rsidR="00C04ABA" w:rsidRPr="002602C7" w:rsidRDefault="00C04ABA" w:rsidP="00AB20D3">
            <w:pPr>
              <w:jc w:val="center"/>
              <w:rPr>
                <w:rFonts w:eastAsia="Arial" w:cs="Times New Roman"/>
                <w:color w:val="3B3B3B"/>
              </w:rPr>
            </w:pPr>
            <w:r>
              <w:rPr>
                <w:rFonts w:eastAsia="Arial" w:cs="Times New Roman"/>
                <w:color w:val="3B3B3B"/>
              </w:rPr>
              <w:t>Meets Criteria</w:t>
            </w:r>
          </w:p>
        </w:tc>
        <w:tc>
          <w:tcPr>
            <w:tcW w:w="1874" w:type="pct"/>
            <w:tcBorders>
              <w:top w:val="single" w:sz="4" w:space="0" w:color="417FD0"/>
              <w:left w:val="single" w:sz="4" w:space="0" w:color="417FD0"/>
              <w:bottom w:val="single" w:sz="4" w:space="0" w:color="417FD0"/>
              <w:right w:val="single" w:sz="4" w:space="0" w:color="417FD0"/>
            </w:tcBorders>
            <w:shd w:val="clear" w:color="auto" w:fill="BFD4EF"/>
            <w:vAlign w:val="center"/>
          </w:tcPr>
          <w:p w14:paraId="64AA76E8" w14:textId="77777777" w:rsidR="00C04ABA" w:rsidRPr="002602C7" w:rsidRDefault="00C04ABA" w:rsidP="00AB20D3">
            <w:pPr>
              <w:jc w:val="center"/>
              <w:rPr>
                <w:rFonts w:eastAsia="Arial" w:cs="Times New Roman"/>
                <w:color w:val="3B3B3B"/>
              </w:rPr>
            </w:pPr>
            <w:r>
              <w:rPr>
                <w:rFonts w:eastAsia="Arial" w:cs="Times New Roman"/>
                <w:color w:val="3B3B3B"/>
              </w:rPr>
              <w:t>Justification or Comments</w:t>
            </w:r>
          </w:p>
        </w:tc>
      </w:tr>
      <w:tr w:rsidR="00C04ABA" w:rsidRPr="002602C7" w14:paraId="3DDBFE6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2237CB8A"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sz="4" w:space="0" w:color="417FD0"/>
              <w:left w:val="single" w:sz="4" w:space="0" w:color="417FD0"/>
              <w:bottom w:val="single" w:sz="4" w:space="0" w:color="417FD0"/>
              <w:right w:val="single" w:sz="4" w:space="0" w:color="417FD0"/>
            </w:tcBorders>
            <w:vAlign w:val="center"/>
          </w:tcPr>
          <w:p w14:paraId="51882ADF" w14:textId="0B29F963"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FE1A0A0" w14:textId="77777777" w:rsidR="00C04ABA" w:rsidRPr="002602C7" w:rsidRDefault="00C04ABA">
            <w:pPr>
              <w:rPr>
                <w:rFonts w:eastAsia="Arial" w:cs="Times New Roman"/>
                <w:color w:val="auto"/>
              </w:rPr>
            </w:pPr>
          </w:p>
        </w:tc>
      </w:tr>
      <w:tr w:rsidR="00C04ABA" w:rsidRPr="002602C7" w14:paraId="625C6D0C"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3BBAAA94" w14:textId="77777777" w:rsidR="00C04ABA" w:rsidRDefault="00C04ABA" w:rsidP="006368B2">
            <w:pPr>
              <w:pStyle w:val="ListParagraph"/>
              <w:numPr>
                <w:ilvl w:val="0"/>
                <w:numId w:val="14"/>
              </w:numPr>
              <w:spacing w:after="120" w:line="240" w:lineRule="auto"/>
              <w:rPr>
                <w:rFonts w:eastAsia="Arial" w:cs="Times New Roman"/>
                <w:szCs w:val="24"/>
              </w:rPr>
            </w:pPr>
            <w:r>
              <w:rPr>
                <w:szCs w:val="24"/>
              </w:rPr>
              <w:t xml:space="preserve">Materials include </w:t>
            </w:r>
            <w:proofErr w:type="gramStart"/>
            <w:r>
              <w:rPr>
                <w:szCs w:val="24"/>
              </w:rPr>
              <w:t>supports</w:t>
            </w:r>
            <w:proofErr w:type="gramEnd"/>
            <w:r>
              <w:rPr>
                <w:szCs w:val="24"/>
              </w:rPr>
              <w:t xml:space="preserve"> for differentiation, pacing, remediation and extension activities, and alternative teaching approaches.</w:t>
            </w:r>
          </w:p>
        </w:tc>
        <w:tc>
          <w:tcPr>
            <w:tcW w:w="834" w:type="pct"/>
            <w:tcBorders>
              <w:top w:val="single" w:sz="4" w:space="0" w:color="417FD0"/>
              <w:left w:val="single" w:sz="4" w:space="0" w:color="417FD0"/>
              <w:bottom w:val="single" w:sz="4" w:space="0" w:color="417FD0"/>
              <w:right w:val="single" w:sz="4" w:space="0" w:color="417FD0"/>
            </w:tcBorders>
            <w:vAlign w:val="center"/>
          </w:tcPr>
          <w:p w14:paraId="032EB35B" w14:textId="1CB5F2A2" w:rsidR="00C04ABA" w:rsidRDefault="00C04ABA">
            <w:pPr>
              <w:jc w:val="center"/>
              <w:rPr>
                <w:rFonts w:eastAsia="Arial" w:cs="Times New Roman"/>
                <w:color w:val="auto"/>
              </w:rPr>
            </w:pPr>
            <w:r>
              <w:rPr>
                <w:rFonts w:eastAsia="Arial" w:cs="Times New Roman"/>
                <w:color w:val="auto"/>
              </w:rPr>
              <w:t>0      1      2</w:t>
            </w:r>
            <w:r w:rsidR="00591468">
              <w:rPr>
                <w:rFonts w:eastAsia="Arial" w:cs="Times New Roman"/>
                <w:color w:val="auto"/>
              </w:rPr>
              <w:t xml:space="preserve"> </w:t>
            </w:r>
            <w:r>
              <w:rPr>
                <w:rFonts w:eastAsia="Arial" w:cs="Times New Roman"/>
                <w:color w:val="auto"/>
              </w:rPr>
              <w:t xml:space="preserve">     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31A35764" w14:textId="77777777" w:rsidR="00C04ABA" w:rsidRPr="002602C7" w:rsidRDefault="00C04ABA">
            <w:pPr>
              <w:rPr>
                <w:rFonts w:eastAsia="Arial" w:cs="Times New Roman"/>
                <w:color w:val="auto"/>
              </w:rPr>
            </w:pPr>
          </w:p>
        </w:tc>
      </w:tr>
      <w:tr w:rsidR="00C04ABA" w:rsidRPr="002602C7" w14:paraId="6A2AE8C1"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ED04E6A" w14:textId="77777777" w:rsidR="00C04ABA" w:rsidRDefault="00C04ABA" w:rsidP="006368B2">
            <w:pPr>
              <w:pStyle w:val="ListParagraph"/>
              <w:numPr>
                <w:ilvl w:val="0"/>
                <w:numId w:val="14"/>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sz="4" w:space="0" w:color="417FD0"/>
              <w:left w:val="single" w:sz="4" w:space="0" w:color="417FD0"/>
              <w:bottom w:val="single" w:sz="4" w:space="0" w:color="417FD0"/>
              <w:right w:val="single" w:sz="4" w:space="0" w:color="417FD0"/>
            </w:tcBorders>
            <w:vAlign w:val="center"/>
          </w:tcPr>
          <w:p w14:paraId="685CDEF2" w14:textId="6C1AC284"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4DE1CAB9" w14:textId="77777777" w:rsidR="00C04ABA" w:rsidRPr="002602C7" w:rsidRDefault="00C04ABA">
            <w:pPr>
              <w:rPr>
                <w:rFonts w:eastAsia="Arial" w:cs="Times New Roman"/>
                <w:color w:val="auto"/>
              </w:rPr>
            </w:pPr>
          </w:p>
        </w:tc>
      </w:tr>
      <w:tr w:rsidR="00C04ABA" w:rsidRPr="002602C7" w14:paraId="1E7438FB"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0B30343F" w14:textId="77777777"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sz="4" w:space="0" w:color="417FD0"/>
              <w:left w:val="single" w:sz="4" w:space="0" w:color="417FD0"/>
              <w:bottom w:val="single" w:sz="4" w:space="0" w:color="417FD0"/>
              <w:right w:val="single" w:sz="4" w:space="0" w:color="417FD0"/>
            </w:tcBorders>
            <w:vAlign w:val="center"/>
          </w:tcPr>
          <w:p w14:paraId="5350F93A" w14:textId="6FD57C9F"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64760394" w14:textId="77777777" w:rsidR="00C04ABA" w:rsidRPr="002602C7" w:rsidRDefault="00C04ABA">
            <w:pPr>
              <w:rPr>
                <w:rFonts w:eastAsia="Arial" w:cs="Times New Roman"/>
                <w:color w:val="auto"/>
              </w:rPr>
            </w:pPr>
          </w:p>
        </w:tc>
      </w:tr>
      <w:tr w:rsidR="00C04ABA" w:rsidRPr="002602C7" w14:paraId="7B7CAA12"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6BBAC475" w14:textId="7A821296" w:rsidR="00C04ABA" w:rsidRDefault="00C04ABA" w:rsidP="006368B2">
            <w:pPr>
              <w:pStyle w:val="ListParagraph"/>
              <w:numPr>
                <w:ilvl w:val="0"/>
                <w:numId w:val="14"/>
              </w:numPr>
              <w:spacing w:after="120" w:line="240" w:lineRule="auto"/>
              <w:rPr>
                <w:rFonts w:eastAsia="Arial" w:cs="Times New Roman"/>
                <w:szCs w:val="24"/>
              </w:rPr>
            </w:pPr>
            <w:r>
              <w:rPr>
                <w:rFonts w:eastAsia="Arial" w:cs="Times New Roman"/>
              </w:rPr>
              <w:lastRenderedPageBreak/>
              <w:t>Materials integrate technology and interactive tools, visuals, videos, or dynamic software to engage students.</w:t>
            </w:r>
          </w:p>
        </w:tc>
        <w:tc>
          <w:tcPr>
            <w:tcW w:w="834" w:type="pct"/>
            <w:tcBorders>
              <w:top w:val="single" w:sz="4" w:space="0" w:color="417FD0"/>
              <w:left w:val="single" w:sz="4" w:space="0" w:color="417FD0"/>
              <w:bottom w:val="single" w:sz="4" w:space="0" w:color="417FD0"/>
              <w:right w:val="single" w:sz="4" w:space="0" w:color="417FD0"/>
            </w:tcBorders>
            <w:vAlign w:val="center"/>
          </w:tcPr>
          <w:p w14:paraId="770F9D15" w14:textId="13AD0640" w:rsidR="00C04ABA" w:rsidRDefault="00C04ABA">
            <w:pPr>
              <w:jc w:val="center"/>
              <w:rPr>
                <w:rFonts w:eastAsia="Arial" w:cs="Times New Roman"/>
                <w:color w:val="auto"/>
              </w:rPr>
            </w:pPr>
            <w:r>
              <w:rPr>
                <w:rFonts w:eastAsia="Arial" w:cs="Times New Roman"/>
                <w:color w:val="auto"/>
              </w:rPr>
              <w:t xml:space="preserve">0      1      2     </w:t>
            </w:r>
            <w:r w:rsidR="00591468">
              <w:rPr>
                <w:rFonts w:eastAsia="Arial" w:cs="Times New Roman"/>
                <w:color w:val="auto"/>
              </w:rPr>
              <w:t xml:space="preserve"> </w:t>
            </w:r>
            <w:r>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2D0A3414" w14:textId="77777777" w:rsidR="00C04ABA" w:rsidRPr="002602C7" w:rsidRDefault="00C04ABA">
            <w:pPr>
              <w:rPr>
                <w:rFonts w:eastAsia="Arial" w:cs="Times New Roman"/>
                <w:color w:val="auto"/>
              </w:rPr>
            </w:pPr>
          </w:p>
        </w:tc>
      </w:tr>
      <w:tr w:rsidR="00C04ABA" w:rsidRPr="002602C7" w14:paraId="468DBEE3" w14:textId="77777777">
        <w:tc>
          <w:tcPr>
            <w:tcW w:w="2292" w:type="pct"/>
            <w:tcBorders>
              <w:top w:val="single" w:sz="4" w:space="0" w:color="417FD0"/>
              <w:left w:val="single" w:sz="4" w:space="0" w:color="417FD0"/>
              <w:bottom w:val="single" w:sz="4" w:space="0" w:color="417FD0"/>
              <w:right w:val="single" w:sz="4" w:space="0" w:color="417FD0"/>
            </w:tcBorders>
            <w:shd w:val="clear" w:color="auto" w:fill="auto"/>
          </w:tcPr>
          <w:p w14:paraId="78956753" w14:textId="77777777" w:rsidR="00C04ABA" w:rsidRDefault="00C04ABA" w:rsidP="006368B2">
            <w:pPr>
              <w:pStyle w:val="ListParagraph"/>
              <w:numPr>
                <w:ilvl w:val="0"/>
                <w:numId w:val="14"/>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sz="4" w:space="0" w:color="417FD0"/>
              <w:left w:val="single" w:sz="4" w:space="0" w:color="417FD0"/>
              <w:bottom w:val="single" w:sz="4" w:space="0" w:color="417FD0"/>
              <w:right w:val="single" w:sz="4" w:space="0" w:color="417FD0"/>
            </w:tcBorders>
            <w:vAlign w:val="center"/>
          </w:tcPr>
          <w:p w14:paraId="16A9E5D9" w14:textId="6AAA2763" w:rsidR="00C04ABA" w:rsidRDefault="00D22799">
            <w:pPr>
              <w:jc w:val="center"/>
              <w:rPr>
                <w:rFonts w:eastAsia="Arial" w:cs="Times New Roman"/>
                <w:color w:val="auto"/>
              </w:rPr>
            </w:pPr>
            <w:r>
              <w:rPr>
                <w:rFonts w:eastAsia="Arial" w:cs="Times New Roman"/>
                <w:color w:val="auto"/>
              </w:rPr>
              <w:t>Yes</w:t>
            </w:r>
            <w:r w:rsidR="00C04ABA">
              <w:rPr>
                <w:rFonts w:eastAsia="Arial" w:cs="Times New Roman"/>
                <w:color w:val="auto"/>
              </w:rPr>
              <w:t xml:space="preserve">   </w:t>
            </w:r>
            <w:r w:rsidR="00591468">
              <w:rPr>
                <w:rFonts w:eastAsia="Arial" w:cs="Times New Roman"/>
                <w:color w:val="auto"/>
              </w:rPr>
              <w:t xml:space="preserve">   </w:t>
            </w:r>
            <w:r w:rsidR="00C04ABA">
              <w:rPr>
                <w:rFonts w:eastAsia="Arial" w:cs="Times New Roman"/>
                <w:color w:val="auto"/>
              </w:rPr>
              <w:t>N/A</w:t>
            </w:r>
          </w:p>
        </w:tc>
        <w:tc>
          <w:tcPr>
            <w:tcW w:w="1874" w:type="pct"/>
            <w:tcBorders>
              <w:top w:val="single" w:sz="4" w:space="0" w:color="417FD0"/>
              <w:left w:val="single" w:sz="4" w:space="0" w:color="417FD0"/>
              <w:bottom w:val="single" w:sz="4" w:space="0" w:color="417FD0"/>
              <w:right w:val="single" w:sz="4" w:space="0" w:color="417FD0"/>
            </w:tcBorders>
            <w:shd w:val="clear" w:color="auto" w:fill="auto"/>
          </w:tcPr>
          <w:p w14:paraId="0EE371B4" w14:textId="77777777" w:rsidR="00C04ABA" w:rsidRPr="002602C7" w:rsidRDefault="00C04ABA">
            <w:pPr>
              <w:rPr>
                <w:rFonts w:eastAsia="Arial" w:cs="Times New Roman"/>
                <w:color w:val="auto"/>
              </w:rPr>
            </w:pPr>
          </w:p>
        </w:tc>
      </w:tr>
    </w:tbl>
    <w:p w14:paraId="3C6418DA" w14:textId="77777777" w:rsidR="00C04ABA" w:rsidRDefault="00C04ABA" w:rsidP="00C04ABA"/>
    <w:p w14:paraId="671A4A85" w14:textId="77777777" w:rsidR="00C04ABA" w:rsidRPr="00BE25AF" w:rsidRDefault="00C04ABA" w:rsidP="00C04ABA">
      <w:pPr>
        <w:pStyle w:val="Contact"/>
      </w:pPr>
      <w:r w:rsidRPr="00BE25AF">
        <w:t>For Questions Contact</w:t>
      </w:r>
    </w:p>
    <w:p w14:paraId="76A9BCA9" w14:textId="77777777" w:rsidR="00C04ABA" w:rsidRDefault="00C04ABA" w:rsidP="00C04ABA">
      <w:pPr>
        <w:spacing w:after="0" w:line="240" w:lineRule="auto"/>
      </w:pPr>
      <w:r>
        <w:t>Content &amp; Curriculum – Curricular Materials</w:t>
      </w:r>
    </w:p>
    <w:p w14:paraId="68B79242" w14:textId="5BE70856" w:rsidR="00C04ABA" w:rsidRDefault="00C04ABA" w:rsidP="00C04ABA">
      <w:pPr>
        <w:spacing w:after="0" w:line="240" w:lineRule="auto"/>
      </w:pPr>
      <w:r>
        <w:t>Idaho Department of Education</w:t>
      </w:r>
    </w:p>
    <w:p w14:paraId="6572D959" w14:textId="77777777" w:rsidR="00C04ABA" w:rsidRDefault="00C04ABA" w:rsidP="00C04ABA">
      <w:pPr>
        <w:spacing w:after="0" w:line="240" w:lineRule="auto"/>
      </w:pPr>
      <w:r>
        <w:t>650 W State Street, Boise, ID 83702</w:t>
      </w:r>
    </w:p>
    <w:p w14:paraId="02091057" w14:textId="77777777" w:rsidR="00C04ABA" w:rsidRPr="00032F5D" w:rsidRDefault="00C04ABA" w:rsidP="00C04ABA">
      <w:pPr>
        <w:spacing w:after="0" w:line="240" w:lineRule="auto"/>
      </w:pPr>
      <w:r>
        <w:t>208 332 6800 | www.sde.idaho.gov</w:t>
      </w:r>
    </w:p>
    <w:p w14:paraId="1319EE85" w14:textId="19740D65" w:rsidR="00032F5D" w:rsidRDefault="00032F5D" w:rsidP="00C04ABA">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8DA66" w14:textId="77777777" w:rsidR="00283295" w:rsidRDefault="00283295">
      <w:pPr>
        <w:spacing w:after="0" w:line="240" w:lineRule="auto"/>
      </w:pPr>
      <w:r>
        <w:separator/>
      </w:r>
    </w:p>
  </w:endnote>
  <w:endnote w:type="continuationSeparator" w:id="0">
    <w:p w14:paraId="089D9D9D" w14:textId="77777777" w:rsidR="00283295" w:rsidRDefault="00283295">
      <w:pPr>
        <w:spacing w:after="0" w:line="240" w:lineRule="auto"/>
      </w:pPr>
      <w:r>
        <w:continuationSeparator/>
      </w:r>
    </w:p>
  </w:endnote>
  <w:endnote w:type="continuationNotice" w:id="1">
    <w:p w14:paraId="19F3BCC2" w14:textId="77777777" w:rsidR="00283295" w:rsidRDefault="002832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Open Sans ExtraBold">
    <w:panose1 w:val="020B09060308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E83F" w14:textId="77777777" w:rsidR="00981484" w:rsidRDefault="009814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4FB1A" w14:textId="25B067B9" w:rsidR="00D550CF" w:rsidRPr="00132C9E" w:rsidRDefault="00C04ABA" w:rsidP="00235F22">
    <w:pPr>
      <w:pStyle w:val="Footer"/>
      <w:pBdr>
        <w:top w:val="single" w:sz="4" w:space="1" w:color="5C5C5C" w:themeColor="text1" w:themeTint="BF"/>
      </w:pBdr>
      <w:jc w:val="left"/>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AC6835">
      <w:rPr>
        <w:rFonts w:ascii="Calibri" w:hAnsi="Calibri" w:cs="Open Sans"/>
        <w:color w:val="5C5C5C" w:themeColor="text1" w:themeTint="BF"/>
      </w:rPr>
      <w:t>01/08/2025</w:t>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AC6835">
      <w:rPr>
        <w:rFonts w:ascii="Calibri" w:hAnsi="Calibri" w:cs="Open Sans"/>
        <w:color w:val="5C5C5C" w:themeColor="text1" w:themeTint="BF"/>
      </w:rPr>
      <w:tab/>
    </w:r>
    <w:r w:rsidR="00235F22">
      <w:rPr>
        <w:rFonts w:ascii="Calibri" w:hAnsi="Calibri" w:cs="Open Sans"/>
        <w:color w:val="5C5C5C" w:themeColor="text1" w:themeTint="BF"/>
      </w:rPr>
      <w:t xml:space="preserve">     K</w:t>
    </w:r>
    <w:r>
      <w:rPr>
        <w:rFonts w:ascii="Calibri" w:hAnsi="Calibri" w:cs="Open Sans SemiBold"/>
        <w:color w:val="112845" w:themeColor="text2" w:themeShade="BF"/>
      </w:rPr>
      <w:t>-</w:t>
    </w:r>
    <w:r w:rsidR="00235F22">
      <w:rPr>
        <w:rFonts w:ascii="Calibri" w:hAnsi="Calibri" w:cs="Open Sans SemiBold"/>
        <w:color w:val="112845" w:themeColor="text2" w:themeShade="BF"/>
      </w:rPr>
      <w:t>2 Science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D550CF">
      <w:rPr>
        <w:rFonts w:ascii="Calibri" w:hAnsi="Calibri" w:cs="Open Sans"/>
        <w:color w:val="5C5C5C" w:themeColor="text1" w:themeTint="BF"/>
      </w:rPr>
      <w:t xml:space="preserve"> </w:t>
    </w:r>
    <w:r w:rsidR="00D550CF" w:rsidRPr="00132C9E">
      <w:rPr>
        <w:rFonts w:ascii="Calibri" w:hAnsi="Calibri" w:cs="Open Sans"/>
        <w:color w:val="5C5C5C" w:themeColor="text1" w:themeTint="BF"/>
      </w:rPr>
      <w:t xml:space="preserve"> </w:t>
    </w:r>
    <w:r w:rsidR="00D550CF" w:rsidRPr="00132C9E">
      <w:rPr>
        <w:rFonts w:ascii="Calibri" w:hAnsi="Calibri" w:cs="Open Sans SemiBold"/>
        <w:noProof w:val="0"/>
        <w:color w:val="112845" w:themeColor="text2" w:themeShade="BF"/>
      </w:rPr>
      <w:fldChar w:fldCharType="begin"/>
    </w:r>
    <w:r w:rsidR="00D550CF" w:rsidRPr="00132C9E">
      <w:rPr>
        <w:rFonts w:ascii="Calibri" w:hAnsi="Calibri" w:cs="Open Sans SemiBold"/>
        <w:color w:val="112845" w:themeColor="text2" w:themeShade="BF"/>
      </w:rPr>
      <w:instrText xml:space="preserve"> PAGE   \* MERGEFORMAT </w:instrText>
    </w:r>
    <w:r w:rsidR="00D550CF"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00D550CF" w:rsidRPr="00132C9E">
      <w:rPr>
        <w:rFonts w:ascii="Calibri" w:hAnsi="Calibri" w:cs="Open Sans SemiBold"/>
        <w:color w:val="112845" w:themeColor="text2" w:themeShade="BF"/>
      </w:rPr>
      <w:fldChar w:fldCharType="end"/>
    </w:r>
    <w:r w:rsidR="00D550CF" w:rsidRPr="00132C9E">
      <w:rPr>
        <w:rFonts w:ascii="Calibri" w:hAnsi="Calibri" w:cs="Open Sans ExtraBold"/>
        <w:color w:val="5C5C5C" w:themeColor="text1" w:themeTint="BF"/>
      </w:rPr>
      <w:t xml:space="preserve"> </w:t>
    </w:r>
  </w:p>
  <w:p w14:paraId="3F71CB4B" w14:textId="77777777" w:rsidR="00F94D3A" w:rsidRPr="00D96187" w:rsidRDefault="00F94D3A" w:rsidP="00D96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55F9" w14:textId="5F78FFE2" w:rsidR="006B5881" w:rsidRPr="00132C9E" w:rsidRDefault="00C04ABA"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w:t>
    </w:r>
    <w:r w:rsidR="00DC1C85">
      <w:rPr>
        <w:rFonts w:ascii="Calibri" w:hAnsi="Calibri" w:cs="Open Sans"/>
        <w:color w:val="5C5C5C" w:themeColor="text1" w:themeTint="BF"/>
      </w:rPr>
      <w:t>1</w:t>
    </w:r>
    <w:r w:rsidRPr="00132C9E">
      <w:rPr>
        <w:rFonts w:ascii="Calibri" w:hAnsi="Calibri" w:cs="Open Sans"/>
        <w:color w:val="5C5C5C" w:themeColor="text1" w:themeTint="BF"/>
      </w:rPr>
      <w:t>/</w:t>
    </w:r>
    <w:r w:rsidR="00DC1C85">
      <w:rPr>
        <w:rFonts w:ascii="Calibri" w:hAnsi="Calibri" w:cs="Open Sans"/>
        <w:color w:val="5C5C5C" w:themeColor="text1" w:themeTint="BF"/>
      </w:rPr>
      <w:t>08</w:t>
    </w:r>
    <w:r w:rsidRPr="00132C9E">
      <w:rPr>
        <w:rFonts w:ascii="Calibri" w:hAnsi="Calibri" w:cs="Open Sans"/>
        <w:color w:val="5C5C5C" w:themeColor="text1" w:themeTint="BF"/>
      </w:rPr>
      <w:t>/</w:t>
    </w:r>
    <w:r>
      <w:rPr>
        <w:rFonts w:ascii="Calibri" w:hAnsi="Calibri" w:cs="Open Sans"/>
        <w:color w:val="5C5C5C" w:themeColor="text1" w:themeTint="BF"/>
      </w:rPr>
      <w:t>202</w:t>
    </w:r>
    <w:r w:rsidR="0066623D">
      <w:rPr>
        <w:rFonts w:ascii="Calibri" w:hAnsi="Calibri" w:cs="Open Sans"/>
        <w:color w:val="5C5C5C" w:themeColor="text1" w:themeTint="BF"/>
      </w:rPr>
      <w:t>5</w:t>
    </w:r>
    <w:r w:rsidRPr="00132C9E">
      <w:rPr>
        <w:rFonts w:ascii="Calibri" w:hAnsi="Calibri"/>
        <w:color w:val="5C5C5C" w:themeColor="text1" w:themeTint="BF"/>
      </w:rPr>
      <w:ptab w:relativeTo="margin" w:alignment="right" w:leader="none"/>
    </w:r>
    <w:r w:rsidR="00BB1B76">
      <w:rPr>
        <w:rFonts w:ascii="Calibri" w:hAnsi="Calibri" w:cs="Open Sans SemiBold"/>
        <w:color w:val="112845" w:themeColor="text2" w:themeShade="BF"/>
      </w:rPr>
      <w:t xml:space="preserve">HS Earth &amp; Space Science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00494FD9" w:rsidRPr="00132C9E">
      <w:rPr>
        <w:rFonts w:ascii="Calibri" w:hAnsi="Calibri" w:cs="Open Sans"/>
        <w:color w:val="5C5C5C" w:themeColor="text1" w:themeTint="BF"/>
      </w:rPr>
      <w:t xml:space="preserve"> </w:t>
    </w:r>
    <w:r w:rsidR="006B5881" w:rsidRPr="00132C9E">
      <w:rPr>
        <w:rFonts w:ascii="Calibri" w:hAnsi="Calibri" w:cs="Open Sans SemiBold"/>
        <w:noProof w:val="0"/>
        <w:color w:val="112845" w:themeColor="text2" w:themeShade="BF"/>
      </w:rPr>
      <w:fldChar w:fldCharType="begin"/>
    </w:r>
    <w:r w:rsidR="006B5881" w:rsidRPr="00132C9E">
      <w:rPr>
        <w:rFonts w:ascii="Calibri" w:hAnsi="Calibri" w:cs="Open Sans SemiBold"/>
        <w:color w:val="112845" w:themeColor="text2" w:themeShade="BF"/>
      </w:rPr>
      <w:instrText xml:space="preserve"> PAGE   \* MERGEFORMAT </w:instrText>
    </w:r>
    <w:r w:rsidR="006B5881" w:rsidRPr="00132C9E">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006B5881" w:rsidRPr="00132C9E">
      <w:rPr>
        <w:rFonts w:ascii="Calibri" w:hAnsi="Calibri" w:cs="Open Sans SemiBold"/>
        <w:color w:val="112845" w:themeColor="text2" w:themeShade="BF"/>
      </w:rPr>
      <w:fldChar w:fldCharType="end"/>
    </w:r>
    <w:r w:rsidR="006B5881" w:rsidRPr="00132C9E">
      <w:rPr>
        <w:rFonts w:ascii="Calibri" w:hAnsi="Calibri" w:cs="Open Sans ExtraBold"/>
        <w:color w:val="5C5C5C" w:themeColor="text1" w:themeTint="BF"/>
      </w:rPr>
      <w:t xml:space="preserve"> </w:t>
    </w:r>
  </w:p>
  <w:p w14:paraId="30E51D48" w14:textId="77777777" w:rsidR="008C6AA4" w:rsidRPr="006B5881" w:rsidRDefault="008C6AA4"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DBD90" w14:textId="77777777" w:rsidR="00283295" w:rsidRDefault="00283295">
      <w:pPr>
        <w:spacing w:after="0" w:line="240" w:lineRule="auto"/>
      </w:pPr>
      <w:r>
        <w:separator/>
      </w:r>
    </w:p>
  </w:footnote>
  <w:footnote w:type="continuationSeparator" w:id="0">
    <w:p w14:paraId="727F74CD" w14:textId="77777777" w:rsidR="00283295" w:rsidRDefault="00283295">
      <w:pPr>
        <w:spacing w:after="0" w:line="240" w:lineRule="auto"/>
      </w:pPr>
      <w:r>
        <w:continuationSeparator/>
      </w:r>
    </w:p>
  </w:footnote>
  <w:footnote w:type="continuationNotice" w:id="1">
    <w:p w14:paraId="00260096" w14:textId="77777777" w:rsidR="00283295" w:rsidRDefault="002832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616A1" w14:textId="77777777" w:rsidR="00981484" w:rsidRDefault="009814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E72AF" w14:textId="77777777" w:rsidR="00981484" w:rsidRDefault="009814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85E40" w14:textId="699B21D6" w:rsidR="00032F5D" w:rsidRDefault="00946345" w:rsidP="00032F5D">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371778"/>
    <w:multiLevelType w:val="hybridMultilevel"/>
    <w:tmpl w:val="2B420844"/>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759E9"/>
    <w:multiLevelType w:val="hybridMultilevel"/>
    <w:tmpl w:val="73E6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E23FD"/>
    <w:multiLevelType w:val="hybridMultilevel"/>
    <w:tmpl w:val="CEB81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F1F45AD"/>
    <w:multiLevelType w:val="hybridMultilevel"/>
    <w:tmpl w:val="2A823702"/>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7D2EED"/>
    <w:multiLevelType w:val="hybridMultilevel"/>
    <w:tmpl w:val="23F6E6E2"/>
    <w:lvl w:ilvl="0" w:tplc="BBD0A49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F55D9"/>
    <w:multiLevelType w:val="hybridMultilevel"/>
    <w:tmpl w:val="6F86F7F8"/>
    <w:lvl w:ilvl="0" w:tplc="FFFFFFF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231AB"/>
    <w:multiLevelType w:val="hybridMultilevel"/>
    <w:tmpl w:val="C3E251FA"/>
    <w:lvl w:ilvl="0" w:tplc="9A3457A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CB7315"/>
    <w:multiLevelType w:val="hybridMultilevel"/>
    <w:tmpl w:val="134CC698"/>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02861D4"/>
    <w:multiLevelType w:val="hybridMultilevel"/>
    <w:tmpl w:val="6B122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C81B9A"/>
    <w:multiLevelType w:val="hybridMultilevel"/>
    <w:tmpl w:val="883834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2670108"/>
    <w:multiLevelType w:val="hybridMultilevel"/>
    <w:tmpl w:val="904066C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42119D"/>
    <w:multiLevelType w:val="hybridMultilevel"/>
    <w:tmpl w:val="FE801A0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710797"/>
    <w:multiLevelType w:val="hybridMultilevel"/>
    <w:tmpl w:val="D4FEA7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EE83203"/>
    <w:multiLevelType w:val="hybridMultilevel"/>
    <w:tmpl w:val="9A786936"/>
    <w:lvl w:ilvl="0" w:tplc="836C48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9E2925"/>
    <w:multiLevelType w:val="multilevel"/>
    <w:tmpl w:val="32FA0800"/>
    <w:lvl w:ilvl="0">
      <w:start w:val="1"/>
      <w:numFmt w:val="decimal"/>
      <w:lvlText w:val="%1"/>
      <w:lvlJc w:val="left"/>
      <w:pPr>
        <w:ind w:left="360" w:hanging="360"/>
      </w:pPr>
      <w:rPr>
        <w:rFonts w:eastAsiaTheme="minorHAnsi" w:cstheme="minorBidi" w:hint="default"/>
        <w:color w:val="3B3B3B" w:themeColor="text1" w:themeTint="E6"/>
      </w:rPr>
    </w:lvl>
    <w:lvl w:ilvl="1">
      <w:start w:val="1"/>
      <w:numFmt w:val="decimal"/>
      <w:lvlText w:val="%1.%2"/>
      <w:lvlJc w:val="left"/>
      <w:pPr>
        <w:ind w:left="360" w:hanging="360"/>
      </w:pPr>
      <w:rPr>
        <w:rFonts w:eastAsiaTheme="minorHAnsi" w:cstheme="minorBidi" w:hint="default"/>
        <w:color w:val="3B3B3B" w:themeColor="text1" w:themeTint="E6"/>
      </w:rPr>
    </w:lvl>
    <w:lvl w:ilvl="2">
      <w:start w:val="1"/>
      <w:numFmt w:val="decimal"/>
      <w:lvlText w:val="%1.%2.%3"/>
      <w:lvlJc w:val="left"/>
      <w:pPr>
        <w:ind w:left="720" w:hanging="720"/>
      </w:pPr>
      <w:rPr>
        <w:rFonts w:eastAsiaTheme="minorHAnsi" w:cstheme="minorBidi" w:hint="default"/>
        <w:color w:val="3B3B3B" w:themeColor="text1" w:themeTint="E6"/>
      </w:rPr>
    </w:lvl>
    <w:lvl w:ilvl="3">
      <w:start w:val="1"/>
      <w:numFmt w:val="decimal"/>
      <w:lvlText w:val="%1.%2.%3.%4"/>
      <w:lvlJc w:val="left"/>
      <w:pPr>
        <w:ind w:left="720" w:hanging="720"/>
      </w:pPr>
      <w:rPr>
        <w:rFonts w:eastAsiaTheme="minorHAnsi" w:cstheme="minorBidi" w:hint="default"/>
        <w:color w:val="3B3B3B" w:themeColor="text1" w:themeTint="E6"/>
      </w:rPr>
    </w:lvl>
    <w:lvl w:ilvl="4">
      <w:start w:val="1"/>
      <w:numFmt w:val="decimal"/>
      <w:lvlText w:val="%1.%2.%3.%4.%5"/>
      <w:lvlJc w:val="left"/>
      <w:pPr>
        <w:ind w:left="1080" w:hanging="1080"/>
      </w:pPr>
      <w:rPr>
        <w:rFonts w:eastAsiaTheme="minorHAnsi" w:cstheme="minorBidi" w:hint="default"/>
        <w:color w:val="3B3B3B" w:themeColor="text1" w:themeTint="E6"/>
      </w:rPr>
    </w:lvl>
    <w:lvl w:ilvl="5">
      <w:start w:val="1"/>
      <w:numFmt w:val="decimal"/>
      <w:lvlText w:val="%1.%2.%3.%4.%5.%6"/>
      <w:lvlJc w:val="left"/>
      <w:pPr>
        <w:ind w:left="1080" w:hanging="1080"/>
      </w:pPr>
      <w:rPr>
        <w:rFonts w:eastAsiaTheme="minorHAnsi" w:cstheme="minorBidi" w:hint="default"/>
        <w:color w:val="3B3B3B" w:themeColor="text1" w:themeTint="E6"/>
      </w:rPr>
    </w:lvl>
    <w:lvl w:ilvl="6">
      <w:start w:val="1"/>
      <w:numFmt w:val="decimal"/>
      <w:lvlText w:val="%1.%2.%3.%4.%5.%6.%7"/>
      <w:lvlJc w:val="left"/>
      <w:pPr>
        <w:ind w:left="1440" w:hanging="1440"/>
      </w:pPr>
      <w:rPr>
        <w:rFonts w:eastAsiaTheme="minorHAnsi" w:cstheme="minorBidi" w:hint="default"/>
        <w:color w:val="3B3B3B" w:themeColor="text1" w:themeTint="E6"/>
      </w:rPr>
    </w:lvl>
    <w:lvl w:ilvl="7">
      <w:start w:val="1"/>
      <w:numFmt w:val="decimal"/>
      <w:lvlText w:val="%1.%2.%3.%4.%5.%6.%7.%8"/>
      <w:lvlJc w:val="left"/>
      <w:pPr>
        <w:ind w:left="1440" w:hanging="1440"/>
      </w:pPr>
      <w:rPr>
        <w:rFonts w:eastAsiaTheme="minorHAnsi" w:cstheme="minorBidi" w:hint="default"/>
        <w:color w:val="3B3B3B" w:themeColor="text1" w:themeTint="E6"/>
      </w:rPr>
    </w:lvl>
    <w:lvl w:ilvl="8">
      <w:start w:val="1"/>
      <w:numFmt w:val="decimal"/>
      <w:lvlText w:val="%1.%2.%3.%4.%5.%6.%7.%8.%9"/>
      <w:lvlJc w:val="left"/>
      <w:pPr>
        <w:ind w:left="1800" w:hanging="1800"/>
      </w:pPr>
      <w:rPr>
        <w:rFonts w:eastAsiaTheme="minorHAnsi" w:cstheme="minorBidi" w:hint="default"/>
        <w:color w:val="3B3B3B" w:themeColor="text1" w:themeTint="E6"/>
      </w:rPr>
    </w:lvl>
  </w:abstractNum>
  <w:abstractNum w:abstractNumId="21" w15:restartNumberingAfterBreak="0">
    <w:nsid w:val="37DA7362"/>
    <w:multiLevelType w:val="hybridMultilevel"/>
    <w:tmpl w:val="1A7ED22A"/>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D3B4E74"/>
    <w:multiLevelType w:val="hybridMultilevel"/>
    <w:tmpl w:val="CEB81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4343A4B"/>
    <w:multiLevelType w:val="hybridMultilevel"/>
    <w:tmpl w:val="F0BE5B92"/>
    <w:lvl w:ilvl="0" w:tplc="E760DA54">
      <w:start w:val="4"/>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6922FD"/>
    <w:multiLevelType w:val="hybridMultilevel"/>
    <w:tmpl w:val="EE2EDA1C"/>
    <w:lvl w:ilvl="0" w:tplc="9990B302">
      <w:numFmt w:val="decimal"/>
      <w:lvlText w:val="%1"/>
      <w:lvlJc w:val="left"/>
      <w:pPr>
        <w:ind w:left="640" w:hanging="360"/>
      </w:pPr>
      <w:rPr>
        <w:rFonts w:hint="default"/>
        <w:color w:val="auto"/>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25" w15:restartNumberingAfterBreak="0">
    <w:nsid w:val="454E73FD"/>
    <w:multiLevelType w:val="hybridMultilevel"/>
    <w:tmpl w:val="AADEA282"/>
    <w:lvl w:ilvl="0" w:tplc="FFFFFFFF">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D1966"/>
    <w:multiLevelType w:val="hybridMultilevel"/>
    <w:tmpl w:val="F89C2AF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7677A71"/>
    <w:multiLevelType w:val="hybridMultilevel"/>
    <w:tmpl w:val="6A06F1FE"/>
    <w:lvl w:ilvl="0" w:tplc="0409000F">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FCA4417"/>
    <w:multiLevelType w:val="hybridMultilevel"/>
    <w:tmpl w:val="790E70C6"/>
    <w:lvl w:ilvl="0" w:tplc="0E02BF9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B5766A"/>
    <w:multiLevelType w:val="hybridMultilevel"/>
    <w:tmpl w:val="FE801A0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C13E40"/>
    <w:multiLevelType w:val="hybridMultilevel"/>
    <w:tmpl w:val="5BD0AA86"/>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5764907"/>
    <w:multiLevelType w:val="hybridMultilevel"/>
    <w:tmpl w:val="6ED8F1A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A443357"/>
    <w:multiLevelType w:val="hybridMultilevel"/>
    <w:tmpl w:val="67046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CBD084D"/>
    <w:multiLevelType w:val="hybridMultilevel"/>
    <w:tmpl w:val="50F2DB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E9B3D36"/>
    <w:multiLevelType w:val="hybridMultilevel"/>
    <w:tmpl w:val="8DD83DD6"/>
    <w:lvl w:ilvl="0" w:tplc="0409000F">
      <w:start w:val="1"/>
      <w:numFmt w:val="decimal"/>
      <w:lvlText w:val="%1."/>
      <w:lvlJc w:val="left"/>
      <w:pPr>
        <w:ind w:left="2970" w:hanging="360"/>
      </w:p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37" w15:restartNumberingAfterBreak="0">
    <w:nsid w:val="62593E7D"/>
    <w:multiLevelType w:val="hybridMultilevel"/>
    <w:tmpl w:val="4CBC2604"/>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278743A"/>
    <w:multiLevelType w:val="hybridMultilevel"/>
    <w:tmpl w:val="3F7C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7E5D71"/>
    <w:multiLevelType w:val="hybridMultilevel"/>
    <w:tmpl w:val="08EA3FD2"/>
    <w:lvl w:ilvl="0" w:tplc="D586F3F8">
      <w:start w:val="1"/>
      <w:numFmt w:val="bullet"/>
      <w:pStyle w:val="ListBullet"/>
      <w:lvlText w:val=""/>
      <w:lvlJc w:val="left"/>
      <w:pPr>
        <w:ind w:left="720"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36745F"/>
    <w:multiLevelType w:val="hybridMultilevel"/>
    <w:tmpl w:val="526A1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8E3ADA"/>
    <w:multiLevelType w:val="hybridMultilevel"/>
    <w:tmpl w:val="2F064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444041"/>
    <w:multiLevelType w:val="hybridMultilevel"/>
    <w:tmpl w:val="E180855E"/>
    <w:lvl w:ilvl="0" w:tplc="FFFFFFFF">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073428122">
    <w:abstractNumId w:val="39"/>
  </w:num>
  <w:num w:numId="2" w16cid:durableId="471217501">
    <w:abstractNumId w:val="6"/>
  </w:num>
  <w:num w:numId="3" w16cid:durableId="1073428235">
    <w:abstractNumId w:val="4"/>
  </w:num>
  <w:num w:numId="4" w16cid:durableId="1004629069">
    <w:abstractNumId w:val="7"/>
  </w:num>
  <w:num w:numId="5" w16cid:durableId="1998679208">
    <w:abstractNumId w:val="0"/>
  </w:num>
  <w:num w:numId="6" w16cid:durableId="1052584180">
    <w:abstractNumId w:val="14"/>
  </w:num>
  <w:num w:numId="7" w16cid:durableId="1339425633">
    <w:abstractNumId w:val="36"/>
  </w:num>
  <w:num w:numId="8" w16cid:durableId="458690094">
    <w:abstractNumId w:val="26"/>
  </w:num>
  <w:num w:numId="9" w16cid:durableId="301471097">
    <w:abstractNumId w:val="2"/>
  </w:num>
  <w:num w:numId="10" w16cid:durableId="1184980668">
    <w:abstractNumId w:val="34"/>
  </w:num>
  <w:num w:numId="11" w16cid:durableId="657617757">
    <w:abstractNumId w:val="40"/>
  </w:num>
  <w:num w:numId="12" w16cid:durableId="109514677">
    <w:abstractNumId w:val="23"/>
  </w:num>
  <w:num w:numId="13" w16cid:durableId="1397972813">
    <w:abstractNumId w:val="43"/>
  </w:num>
  <w:num w:numId="14" w16cid:durableId="544948802">
    <w:abstractNumId w:val="8"/>
  </w:num>
  <w:num w:numId="15" w16cid:durableId="1388452071">
    <w:abstractNumId w:val="13"/>
  </w:num>
  <w:num w:numId="16" w16cid:durableId="10213981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77523747">
    <w:abstractNumId w:val="3"/>
  </w:num>
  <w:num w:numId="19" w16cid:durableId="766534157">
    <w:abstractNumId w:val="1"/>
  </w:num>
  <w:num w:numId="20" w16cid:durableId="1882743361">
    <w:abstractNumId w:val="9"/>
  </w:num>
  <w:num w:numId="21" w16cid:durableId="261958755">
    <w:abstractNumId w:val="22"/>
  </w:num>
  <w:num w:numId="22" w16cid:durableId="411894425">
    <w:abstractNumId w:val="31"/>
  </w:num>
  <w:num w:numId="23" w16cid:durableId="50613497">
    <w:abstractNumId w:val="28"/>
  </w:num>
  <w:num w:numId="24" w16cid:durableId="1035303881">
    <w:abstractNumId w:val="41"/>
  </w:num>
  <w:num w:numId="25" w16cid:durableId="2042708550">
    <w:abstractNumId w:val="16"/>
  </w:num>
  <w:num w:numId="26" w16cid:durableId="532764526">
    <w:abstractNumId w:val="17"/>
  </w:num>
  <w:num w:numId="27" w16cid:durableId="1131945912">
    <w:abstractNumId w:val="35"/>
  </w:num>
  <w:num w:numId="28" w16cid:durableId="1525944538">
    <w:abstractNumId w:val="38"/>
  </w:num>
  <w:num w:numId="29" w16cid:durableId="585577776">
    <w:abstractNumId w:val="20"/>
  </w:num>
  <w:num w:numId="30" w16cid:durableId="1944338224">
    <w:abstractNumId w:val="11"/>
  </w:num>
  <w:num w:numId="31" w16cid:durableId="1449927998">
    <w:abstractNumId w:val="30"/>
  </w:num>
  <w:num w:numId="32" w16cid:durableId="46492475">
    <w:abstractNumId w:val="25"/>
  </w:num>
  <w:num w:numId="33" w16cid:durableId="1781413432">
    <w:abstractNumId w:val="24"/>
  </w:num>
  <w:num w:numId="34" w16cid:durableId="1506703554">
    <w:abstractNumId w:val="21"/>
  </w:num>
  <w:num w:numId="35" w16cid:durableId="497699021">
    <w:abstractNumId w:val="10"/>
  </w:num>
  <w:num w:numId="36" w16cid:durableId="1579317143">
    <w:abstractNumId w:val="33"/>
  </w:num>
  <w:num w:numId="37" w16cid:durableId="443885930">
    <w:abstractNumId w:val="27"/>
  </w:num>
  <w:num w:numId="38" w16cid:durableId="1716736459">
    <w:abstractNumId w:val="32"/>
  </w:num>
  <w:num w:numId="39" w16cid:durableId="112067394">
    <w:abstractNumId w:val="37"/>
  </w:num>
  <w:num w:numId="40" w16cid:durableId="841361705">
    <w:abstractNumId w:val="15"/>
  </w:num>
  <w:num w:numId="41" w16cid:durableId="1952739089">
    <w:abstractNumId w:val="19"/>
  </w:num>
  <w:num w:numId="42" w16cid:durableId="1319110708">
    <w:abstractNumId w:val="42"/>
  </w:num>
  <w:num w:numId="43" w16cid:durableId="987629314">
    <w:abstractNumId w:val="5"/>
  </w:num>
  <w:num w:numId="44" w16cid:durableId="1150709273">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03F8"/>
    <w:rsid w:val="00007887"/>
    <w:rsid w:val="00012D4F"/>
    <w:rsid w:val="0001378B"/>
    <w:rsid w:val="00015E95"/>
    <w:rsid w:val="000160F4"/>
    <w:rsid w:val="00017E26"/>
    <w:rsid w:val="00027330"/>
    <w:rsid w:val="00032F5D"/>
    <w:rsid w:val="00033CD6"/>
    <w:rsid w:val="00036613"/>
    <w:rsid w:val="00036D8D"/>
    <w:rsid w:val="00042D1A"/>
    <w:rsid w:val="0004754B"/>
    <w:rsid w:val="00054757"/>
    <w:rsid w:val="00056D5A"/>
    <w:rsid w:val="00057ABC"/>
    <w:rsid w:val="00061197"/>
    <w:rsid w:val="00062E3E"/>
    <w:rsid w:val="00063B91"/>
    <w:rsid w:val="00074169"/>
    <w:rsid w:val="00077252"/>
    <w:rsid w:val="00083931"/>
    <w:rsid w:val="00084777"/>
    <w:rsid w:val="00087E1E"/>
    <w:rsid w:val="00096168"/>
    <w:rsid w:val="000A035E"/>
    <w:rsid w:val="000A41BB"/>
    <w:rsid w:val="000B65DD"/>
    <w:rsid w:val="000D5820"/>
    <w:rsid w:val="000D627C"/>
    <w:rsid w:val="000E51BA"/>
    <w:rsid w:val="0010006A"/>
    <w:rsid w:val="00103DBC"/>
    <w:rsid w:val="00112D4A"/>
    <w:rsid w:val="001168C0"/>
    <w:rsid w:val="00134B34"/>
    <w:rsid w:val="0014101C"/>
    <w:rsid w:val="0014520B"/>
    <w:rsid w:val="001477E4"/>
    <w:rsid w:val="00154031"/>
    <w:rsid w:val="00167E94"/>
    <w:rsid w:val="001773AD"/>
    <w:rsid w:val="00180F84"/>
    <w:rsid w:val="001814EA"/>
    <w:rsid w:val="0018288A"/>
    <w:rsid w:val="00187F89"/>
    <w:rsid w:val="00196761"/>
    <w:rsid w:val="001B054D"/>
    <w:rsid w:val="001B3090"/>
    <w:rsid w:val="001B5314"/>
    <w:rsid w:val="001B557E"/>
    <w:rsid w:val="001D66DF"/>
    <w:rsid w:val="001E37E2"/>
    <w:rsid w:val="001E5A92"/>
    <w:rsid w:val="002024FA"/>
    <w:rsid w:val="00202C0A"/>
    <w:rsid w:val="00202E46"/>
    <w:rsid w:val="002040F9"/>
    <w:rsid w:val="00217F49"/>
    <w:rsid w:val="00220FE2"/>
    <w:rsid w:val="00223C30"/>
    <w:rsid w:val="00226379"/>
    <w:rsid w:val="00235F22"/>
    <w:rsid w:val="0023681A"/>
    <w:rsid w:val="00236B59"/>
    <w:rsid w:val="002378F5"/>
    <w:rsid w:val="00244BC0"/>
    <w:rsid w:val="00245FA3"/>
    <w:rsid w:val="0025689F"/>
    <w:rsid w:val="00262FFB"/>
    <w:rsid w:val="0026476C"/>
    <w:rsid w:val="0026477E"/>
    <w:rsid w:val="00266900"/>
    <w:rsid w:val="00267AA0"/>
    <w:rsid w:val="0027039C"/>
    <w:rsid w:val="00270938"/>
    <w:rsid w:val="00281739"/>
    <w:rsid w:val="00283295"/>
    <w:rsid w:val="00286536"/>
    <w:rsid w:val="002875D9"/>
    <w:rsid w:val="0029223D"/>
    <w:rsid w:val="002A18F2"/>
    <w:rsid w:val="002A6255"/>
    <w:rsid w:val="002A6E52"/>
    <w:rsid w:val="002B28EA"/>
    <w:rsid w:val="002B2956"/>
    <w:rsid w:val="002C4235"/>
    <w:rsid w:val="002C6D9D"/>
    <w:rsid w:val="002D14F2"/>
    <w:rsid w:val="002D6D10"/>
    <w:rsid w:val="002F1BB5"/>
    <w:rsid w:val="00300A57"/>
    <w:rsid w:val="00304135"/>
    <w:rsid w:val="00305789"/>
    <w:rsid w:val="0030666F"/>
    <w:rsid w:val="00306F7E"/>
    <w:rsid w:val="0031259D"/>
    <w:rsid w:val="00313140"/>
    <w:rsid w:val="00314C75"/>
    <w:rsid w:val="003211A9"/>
    <w:rsid w:val="00321FD4"/>
    <w:rsid w:val="003234ED"/>
    <w:rsid w:val="003328C8"/>
    <w:rsid w:val="00335A4B"/>
    <w:rsid w:val="00344992"/>
    <w:rsid w:val="00347EBE"/>
    <w:rsid w:val="0035565F"/>
    <w:rsid w:val="00355D38"/>
    <w:rsid w:val="00356F7A"/>
    <w:rsid w:val="00357000"/>
    <w:rsid w:val="00367BF9"/>
    <w:rsid w:val="00381E32"/>
    <w:rsid w:val="00387955"/>
    <w:rsid w:val="003918D4"/>
    <w:rsid w:val="00393D71"/>
    <w:rsid w:val="003A146B"/>
    <w:rsid w:val="003A5AAF"/>
    <w:rsid w:val="003C1C5E"/>
    <w:rsid w:val="003D0540"/>
    <w:rsid w:val="003D3B56"/>
    <w:rsid w:val="003D5F75"/>
    <w:rsid w:val="003E1F93"/>
    <w:rsid w:val="003F326D"/>
    <w:rsid w:val="003F648D"/>
    <w:rsid w:val="00403A4A"/>
    <w:rsid w:val="00406940"/>
    <w:rsid w:val="004071EC"/>
    <w:rsid w:val="00410B6A"/>
    <w:rsid w:val="00411CD6"/>
    <w:rsid w:val="004135C0"/>
    <w:rsid w:val="00415A25"/>
    <w:rsid w:val="00421B69"/>
    <w:rsid w:val="0043137C"/>
    <w:rsid w:val="00434911"/>
    <w:rsid w:val="00446C0E"/>
    <w:rsid w:val="004667B3"/>
    <w:rsid w:val="00473FA5"/>
    <w:rsid w:val="004760CB"/>
    <w:rsid w:val="004802CA"/>
    <w:rsid w:val="00483D84"/>
    <w:rsid w:val="00491645"/>
    <w:rsid w:val="00492A4E"/>
    <w:rsid w:val="00494FD9"/>
    <w:rsid w:val="004A4DD9"/>
    <w:rsid w:val="004B1DBF"/>
    <w:rsid w:val="004C0DBD"/>
    <w:rsid w:val="004C6377"/>
    <w:rsid w:val="004D14D7"/>
    <w:rsid w:val="004D6164"/>
    <w:rsid w:val="004E05E7"/>
    <w:rsid w:val="004E773F"/>
    <w:rsid w:val="004F002E"/>
    <w:rsid w:val="00522A56"/>
    <w:rsid w:val="0052324C"/>
    <w:rsid w:val="00525C59"/>
    <w:rsid w:val="00526A0A"/>
    <w:rsid w:val="005332E1"/>
    <w:rsid w:val="005348F9"/>
    <w:rsid w:val="005362EE"/>
    <w:rsid w:val="005405A9"/>
    <w:rsid w:val="00541A93"/>
    <w:rsid w:val="00542CB7"/>
    <w:rsid w:val="005473D6"/>
    <w:rsid w:val="005538F4"/>
    <w:rsid w:val="005578F8"/>
    <w:rsid w:val="005628D4"/>
    <w:rsid w:val="00563CDB"/>
    <w:rsid w:val="00574EC3"/>
    <w:rsid w:val="00580CC3"/>
    <w:rsid w:val="00582063"/>
    <w:rsid w:val="00583D0E"/>
    <w:rsid w:val="00587FD3"/>
    <w:rsid w:val="00591468"/>
    <w:rsid w:val="005B1976"/>
    <w:rsid w:val="005B2389"/>
    <w:rsid w:val="005B77D6"/>
    <w:rsid w:val="005D5320"/>
    <w:rsid w:val="005D6D12"/>
    <w:rsid w:val="005E0189"/>
    <w:rsid w:val="005E74DA"/>
    <w:rsid w:val="005F1226"/>
    <w:rsid w:val="005F2F49"/>
    <w:rsid w:val="00602D8C"/>
    <w:rsid w:val="00615807"/>
    <w:rsid w:val="00631317"/>
    <w:rsid w:val="00635584"/>
    <w:rsid w:val="006356AF"/>
    <w:rsid w:val="00636823"/>
    <w:rsid w:val="006368B2"/>
    <w:rsid w:val="0064590D"/>
    <w:rsid w:val="00646404"/>
    <w:rsid w:val="00647826"/>
    <w:rsid w:val="00654149"/>
    <w:rsid w:val="00660A59"/>
    <w:rsid w:val="0066623D"/>
    <w:rsid w:val="00674A43"/>
    <w:rsid w:val="0067512D"/>
    <w:rsid w:val="006819C1"/>
    <w:rsid w:val="0068508B"/>
    <w:rsid w:val="00694FCA"/>
    <w:rsid w:val="006B1972"/>
    <w:rsid w:val="006B244A"/>
    <w:rsid w:val="006B5881"/>
    <w:rsid w:val="006C474A"/>
    <w:rsid w:val="006D0755"/>
    <w:rsid w:val="006D2025"/>
    <w:rsid w:val="006D2204"/>
    <w:rsid w:val="006D5117"/>
    <w:rsid w:val="006D6449"/>
    <w:rsid w:val="006E7C69"/>
    <w:rsid w:val="006F0049"/>
    <w:rsid w:val="006F1477"/>
    <w:rsid w:val="006F598F"/>
    <w:rsid w:val="006F607B"/>
    <w:rsid w:val="00711D5D"/>
    <w:rsid w:val="00712C4D"/>
    <w:rsid w:val="00713EA5"/>
    <w:rsid w:val="00715120"/>
    <w:rsid w:val="00722B16"/>
    <w:rsid w:val="00723090"/>
    <w:rsid w:val="00731B95"/>
    <w:rsid w:val="007329EC"/>
    <w:rsid w:val="007334DA"/>
    <w:rsid w:val="007413E1"/>
    <w:rsid w:val="007424B5"/>
    <w:rsid w:val="00742F3F"/>
    <w:rsid w:val="007469D6"/>
    <w:rsid w:val="00762F32"/>
    <w:rsid w:val="007751C1"/>
    <w:rsid w:val="00775B05"/>
    <w:rsid w:val="00790F09"/>
    <w:rsid w:val="00791D1B"/>
    <w:rsid w:val="007C3300"/>
    <w:rsid w:val="007D2DA7"/>
    <w:rsid w:val="007D44AA"/>
    <w:rsid w:val="007D4F5D"/>
    <w:rsid w:val="007E0092"/>
    <w:rsid w:val="007E114F"/>
    <w:rsid w:val="007F088A"/>
    <w:rsid w:val="007F268C"/>
    <w:rsid w:val="00803D0C"/>
    <w:rsid w:val="00803D20"/>
    <w:rsid w:val="0080695D"/>
    <w:rsid w:val="00807835"/>
    <w:rsid w:val="00821D77"/>
    <w:rsid w:val="0082650C"/>
    <w:rsid w:val="00826A4C"/>
    <w:rsid w:val="0083160D"/>
    <w:rsid w:val="00836DE2"/>
    <w:rsid w:val="0084298C"/>
    <w:rsid w:val="00853C51"/>
    <w:rsid w:val="008545AC"/>
    <w:rsid w:val="00860EB5"/>
    <w:rsid w:val="00866F46"/>
    <w:rsid w:val="00870726"/>
    <w:rsid w:val="00872142"/>
    <w:rsid w:val="008729B1"/>
    <w:rsid w:val="00882F0E"/>
    <w:rsid w:val="00885B5B"/>
    <w:rsid w:val="0089512B"/>
    <w:rsid w:val="00897D23"/>
    <w:rsid w:val="008A29B6"/>
    <w:rsid w:val="008A3DEA"/>
    <w:rsid w:val="008A40A1"/>
    <w:rsid w:val="008B16D9"/>
    <w:rsid w:val="008B6BD4"/>
    <w:rsid w:val="008C0740"/>
    <w:rsid w:val="008C25B0"/>
    <w:rsid w:val="008C6AA4"/>
    <w:rsid w:val="008D3E96"/>
    <w:rsid w:val="008E5A02"/>
    <w:rsid w:val="008F03FE"/>
    <w:rsid w:val="00901CE1"/>
    <w:rsid w:val="0090401D"/>
    <w:rsid w:val="009057E8"/>
    <w:rsid w:val="00907FB3"/>
    <w:rsid w:val="00914C85"/>
    <w:rsid w:val="009262F6"/>
    <w:rsid w:val="00927098"/>
    <w:rsid w:val="0093125C"/>
    <w:rsid w:val="00940A85"/>
    <w:rsid w:val="00940C28"/>
    <w:rsid w:val="00943761"/>
    <w:rsid w:val="00946345"/>
    <w:rsid w:val="00956C1B"/>
    <w:rsid w:val="00971414"/>
    <w:rsid w:val="00971C56"/>
    <w:rsid w:val="00972DF5"/>
    <w:rsid w:val="00974270"/>
    <w:rsid w:val="00976BFB"/>
    <w:rsid w:val="00981484"/>
    <w:rsid w:val="00990116"/>
    <w:rsid w:val="00990C23"/>
    <w:rsid w:val="009B0D33"/>
    <w:rsid w:val="009B4882"/>
    <w:rsid w:val="009D422B"/>
    <w:rsid w:val="009D68AB"/>
    <w:rsid w:val="009D7CC4"/>
    <w:rsid w:val="00A01BFA"/>
    <w:rsid w:val="00A056BA"/>
    <w:rsid w:val="00A06B37"/>
    <w:rsid w:val="00A1432E"/>
    <w:rsid w:val="00A1579D"/>
    <w:rsid w:val="00A16717"/>
    <w:rsid w:val="00A230EC"/>
    <w:rsid w:val="00A25FE4"/>
    <w:rsid w:val="00A332F5"/>
    <w:rsid w:val="00A357BC"/>
    <w:rsid w:val="00A3793F"/>
    <w:rsid w:val="00A42708"/>
    <w:rsid w:val="00A45248"/>
    <w:rsid w:val="00A5259C"/>
    <w:rsid w:val="00A62909"/>
    <w:rsid w:val="00A66E42"/>
    <w:rsid w:val="00A70A61"/>
    <w:rsid w:val="00A74CE1"/>
    <w:rsid w:val="00A94B6A"/>
    <w:rsid w:val="00AA0261"/>
    <w:rsid w:val="00AA2BCC"/>
    <w:rsid w:val="00AA5717"/>
    <w:rsid w:val="00AB0F1C"/>
    <w:rsid w:val="00AB10A3"/>
    <w:rsid w:val="00AB20D3"/>
    <w:rsid w:val="00AB4706"/>
    <w:rsid w:val="00AB724D"/>
    <w:rsid w:val="00AC4491"/>
    <w:rsid w:val="00AC6835"/>
    <w:rsid w:val="00AD1E5A"/>
    <w:rsid w:val="00AD1F9B"/>
    <w:rsid w:val="00AD4B8D"/>
    <w:rsid w:val="00AD6407"/>
    <w:rsid w:val="00AD673F"/>
    <w:rsid w:val="00AD7F3B"/>
    <w:rsid w:val="00AE0F6C"/>
    <w:rsid w:val="00B111AE"/>
    <w:rsid w:val="00B11365"/>
    <w:rsid w:val="00B17D56"/>
    <w:rsid w:val="00B33BBD"/>
    <w:rsid w:val="00B40B06"/>
    <w:rsid w:val="00B412F6"/>
    <w:rsid w:val="00B50268"/>
    <w:rsid w:val="00B53658"/>
    <w:rsid w:val="00B5377E"/>
    <w:rsid w:val="00B565A2"/>
    <w:rsid w:val="00B65646"/>
    <w:rsid w:val="00B679B1"/>
    <w:rsid w:val="00B73770"/>
    <w:rsid w:val="00B73E8E"/>
    <w:rsid w:val="00B81B8F"/>
    <w:rsid w:val="00B820FF"/>
    <w:rsid w:val="00B938FD"/>
    <w:rsid w:val="00B962A4"/>
    <w:rsid w:val="00B97CED"/>
    <w:rsid w:val="00BA4C01"/>
    <w:rsid w:val="00BA5A3A"/>
    <w:rsid w:val="00BA67CE"/>
    <w:rsid w:val="00BA7B28"/>
    <w:rsid w:val="00BB1B76"/>
    <w:rsid w:val="00BB1D70"/>
    <w:rsid w:val="00BB7C99"/>
    <w:rsid w:val="00BC3467"/>
    <w:rsid w:val="00BC4FCB"/>
    <w:rsid w:val="00BD1383"/>
    <w:rsid w:val="00BD7497"/>
    <w:rsid w:val="00BE2085"/>
    <w:rsid w:val="00BE4676"/>
    <w:rsid w:val="00BF0BD1"/>
    <w:rsid w:val="00BF6007"/>
    <w:rsid w:val="00C04ABA"/>
    <w:rsid w:val="00C06F8B"/>
    <w:rsid w:val="00C15C69"/>
    <w:rsid w:val="00C15D4B"/>
    <w:rsid w:val="00C308A6"/>
    <w:rsid w:val="00C318EC"/>
    <w:rsid w:val="00C37647"/>
    <w:rsid w:val="00C376E3"/>
    <w:rsid w:val="00C43508"/>
    <w:rsid w:val="00C46A03"/>
    <w:rsid w:val="00C53AE9"/>
    <w:rsid w:val="00C53FAE"/>
    <w:rsid w:val="00C553BC"/>
    <w:rsid w:val="00C55449"/>
    <w:rsid w:val="00C55841"/>
    <w:rsid w:val="00C61CB8"/>
    <w:rsid w:val="00C650FF"/>
    <w:rsid w:val="00C67DF9"/>
    <w:rsid w:val="00C77F65"/>
    <w:rsid w:val="00C807B2"/>
    <w:rsid w:val="00C81D83"/>
    <w:rsid w:val="00C8314B"/>
    <w:rsid w:val="00C92AFE"/>
    <w:rsid w:val="00C93837"/>
    <w:rsid w:val="00C93EA8"/>
    <w:rsid w:val="00C96EF5"/>
    <w:rsid w:val="00CA2966"/>
    <w:rsid w:val="00CA469D"/>
    <w:rsid w:val="00CA51F6"/>
    <w:rsid w:val="00CB2B79"/>
    <w:rsid w:val="00CB7368"/>
    <w:rsid w:val="00CB786B"/>
    <w:rsid w:val="00CC33FF"/>
    <w:rsid w:val="00CD072C"/>
    <w:rsid w:val="00CD295D"/>
    <w:rsid w:val="00CE025D"/>
    <w:rsid w:val="00CE0EBF"/>
    <w:rsid w:val="00CE2F3F"/>
    <w:rsid w:val="00CE5F3F"/>
    <w:rsid w:val="00CF75E4"/>
    <w:rsid w:val="00D022E5"/>
    <w:rsid w:val="00D133E8"/>
    <w:rsid w:val="00D17E99"/>
    <w:rsid w:val="00D22799"/>
    <w:rsid w:val="00D31721"/>
    <w:rsid w:val="00D319FD"/>
    <w:rsid w:val="00D32DE0"/>
    <w:rsid w:val="00D339F7"/>
    <w:rsid w:val="00D37881"/>
    <w:rsid w:val="00D40010"/>
    <w:rsid w:val="00D406D7"/>
    <w:rsid w:val="00D432EF"/>
    <w:rsid w:val="00D550CF"/>
    <w:rsid w:val="00D647A9"/>
    <w:rsid w:val="00D71DFC"/>
    <w:rsid w:val="00D7244E"/>
    <w:rsid w:val="00D74BB1"/>
    <w:rsid w:val="00D85243"/>
    <w:rsid w:val="00D87213"/>
    <w:rsid w:val="00D94A02"/>
    <w:rsid w:val="00D95B2C"/>
    <w:rsid w:val="00D96187"/>
    <w:rsid w:val="00DA2C81"/>
    <w:rsid w:val="00DB4749"/>
    <w:rsid w:val="00DC1C85"/>
    <w:rsid w:val="00DC5B85"/>
    <w:rsid w:val="00DD26B6"/>
    <w:rsid w:val="00DD6776"/>
    <w:rsid w:val="00DE114B"/>
    <w:rsid w:val="00DE40D6"/>
    <w:rsid w:val="00DE52FA"/>
    <w:rsid w:val="00DE768A"/>
    <w:rsid w:val="00DF27A6"/>
    <w:rsid w:val="00DF3E8B"/>
    <w:rsid w:val="00E15EC1"/>
    <w:rsid w:val="00E20DB4"/>
    <w:rsid w:val="00E21133"/>
    <w:rsid w:val="00E30B0F"/>
    <w:rsid w:val="00E42084"/>
    <w:rsid w:val="00E44F51"/>
    <w:rsid w:val="00E51BF1"/>
    <w:rsid w:val="00E53D6D"/>
    <w:rsid w:val="00E6171E"/>
    <w:rsid w:val="00E633E1"/>
    <w:rsid w:val="00E63567"/>
    <w:rsid w:val="00E6678E"/>
    <w:rsid w:val="00E7629B"/>
    <w:rsid w:val="00E80235"/>
    <w:rsid w:val="00EB2D92"/>
    <w:rsid w:val="00EC19D9"/>
    <w:rsid w:val="00EC4660"/>
    <w:rsid w:val="00ED18BD"/>
    <w:rsid w:val="00ED76D3"/>
    <w:rsid w:val="00EE26D4"/>
    <w:rsid w:val="00EE6684"/>
    <w:rsid w:val="00EF0A4D"/>
    <w:rsid w:val="00EF180E"/>
    <w:rsid w:val="00F13784"/>
    <w:rsid w:val="00F139FB"/>
    <w:rsid w:val="00F13FDC"/>
    <w:rsid w:val="00F144BF"/>
    <w:rsid w:val="00F172BA"/>
    <w:rsid w:val="00F174FF"/>
    <w:rsid w:val="00F177F2"/>
    <w:rsid w:val="00F204D9"/>
    <w:rsid w:val="00F20CE3"/>
    <w:rsid w:val="00F243D5"/>
    <w:rsid w:val="00F3077F"/>
    <w:rsid w:val="00F43C23"/>
    <w:rsid w:val="00F449ED"/>
    <w:rsid w:val="00F4771D"/>
    <w:rsid w:val="00F548FB"/>
    <w:rsid w:val="00F559D9"/>
    <w:rsid w:val="00F57BC0"/>
    <w:rsid w:val="00F71B9A"/>
    <w:rsid w:val="00F75447"/>
    <w:rsid w:val="00F775BF"/>
    <w:rsid w:val="00F814F1"/>
    <w:rsid w:val="00F87FAA"/>
    <w:rsid w:val="00F93B21"/>
    <w:rsid w:val="00F94617"/>
    <w:rsid w:val="00F94D3A"/>
    <w:rsid w:val="00F96F24"/>
    <w:rsid w:val="00FA5BEA"/>
    <w:rsid w:val="00FB363E"/>
    <w:rsid w:val="00FB4A46"/>
    <w:rsid w:val="00FC02F5"/>
    <w:rsid w:val="00FC72DE"/>
    <w:rsid w:val="00FD2E27"/>
    <w:rsid w:val="00FD627B"/>
    <w:rsid w:val="00FE2BC8"/>
    <w:rsid w:val="00FE4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C66D55D6-FF64-4608-A124-14E603E9E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909"/>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eastAsiaTheme="minorEastAsia" w:hAnsi="Open Sans SemiBold"/>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4"/>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table" w:customStyle="1" w:styleId="ProposalTable1">
    <w:name w:val="Proposal Table1"/>
    <w:basedOn w:val="TableNormal"/>
    <w:uiPriority w:val="99"/>
    <w:rsid w:val="00494FD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334037551">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630600360">
      <w:bodyDiv w:val="1"/>
      <w:marLeft w:val="0"/>
      <w:marRight w:val="0"/>
      <w:marTop w:val="0"/>
      <w:marBottom w:val="0"/>
      <w:divBdr>
        <w:top w:val="none" w:sz="0" w:space="0" w:color="auto"/>
        <w:left w:val="none" w:sz="0" w:space="0" w:color="auto"/>
        <w:bottom w:val="none" w:sz="0" w:space="0" w:color="auto"/>
        <w:right w:val="none" w:sz="0" w:space="0" w:color="auto"/>
      </w:divBdr>
    </w:div>
    <w:div w:id="67187680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746655581">
      <w:bodyDiv w:val="1"/>
      <w:marLeft w:val="0"/>
      <w:marRight w:val="0"/>
      <w:marTop w:val="0"/>
      <w:marBottom w:val="0"/>
      <w:divBdr>
        <w:top w:val="none" w:sz="0" w:space="0" w:color="auto"/>
        <w:left w:val="none" w:sz="0" w:space="0" w:color="auto"/>
        <w:bottom w:val="none" w:sz="0" w:space="0" w:color="auto"/>
        <w:right w:val="none" w:sz="0" w:space="0" w:color="auto"/>
      </w:divBdr>
    </w:div>
    <w:div w:id="754782544">
      <w:bodyDiv w:val="1"/>
      <w:marLeft w:val="0"/>
      <w:marRight w:val="0"/>
      <w:marTop w:val="0"/>
      <w:marBottom w:val="0"/>
      <w:divBdr>
        <w:top w:val="none" w:sz="0" w:space="0" w:color="auto"/>
        <w:left w:val="none" w:sz="0" w:space="0" w:color="auto"/>
        <w:bottom w:val="none" w:sz="0" w:space="0" w:color="auto"/>
        <w:right w:val="none" w:sz="0" w:space="0" w:color="auto"/>
      </w:divBdr>
    </w:div>
    <w:div w:id="778136396">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992022348">
      <w:bodyDiv w:val="1"/>
      <w:marLeft w:val="0"/>
      <w:marRight w:val="0"/>
      <w:marTop w:val="0"/>
      <w:marBottom w:val="0"/>
      <w:divBdr>
        <w:top w:val="none" w:sz="0" w:space="0" w:color="auto"/>
        <w:left w:val="none" w:sz="0" w:space="0" w:color="auto"/>
        <w:bottom w:val="none" w:sz="0" w:space="0" w:color="auto"/>
        <w:right w:val="none" w:sz="0" w:space="0" w:color="auto"/>
      </w:divBdr>
    </w:div>
    <w:div w:id="1130634393">
      <w:bodyDiv w:val="1"/>
      <w:marLeft w:val="0"/>
      <w:marRight w:val="0"/>
      <w:marTop w:val="0"/>
      <w:marBottom w:val="0"/>
      <w:divBdr>
        <w:top w:val="none" w:sz="0" w:space="0" w:color="auto"/>
        <w:left w:val="none" w:sz="0" w:space="0" w:color="auto"/>
        <w:bottom w:val="none" w:sz="0" w:space="0" w:color="auto"/>
        <w:right w:val="none" w:sz="0" w:space="0" w:color="auto"/>
      </w:divBdr>
    </w:div>
    <w:div w:id="1141382701">
      <w:bodyDiv w:val="1"/>
      <w:marLeft w:val="0"/>
      <w:marRight w:val="0"/>
      <w:marTop w:val="0"/>
      <w:marBottom w:val="0"/>
      <w:divBdr>
        <w:top w:val="none" w:sz="0" w:space="0" w:color="auto"/>
        <w:left w:val="none" w:sz="0" w:space="0" w:color="auto"/>
        <w:bottom w:val="none" w:sz="0" w:space="0" w:color="auto"/>
        <w:right w:val="none" w:sz="0" w:space="0" w:color="auto"/>
      </w:divBdr>
    </w:div>
    <w:div w:id="1261525796">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88281394">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04743365">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005550277">
      <w:bodyDiv w:val="1"/>
      <w:marLeft w:val="0"/>
      <w:marRight w:val="0"/>
      <w:marTop w:val="0"/>
      <w:marBottom w:val="0"/>
      <w:divBdr>
        <w:top w:val="none" w:sz="0" w:space="0" w:color="auto"/>
        <w:left w:val="none" w:sz="0" w:space="0" w:color="auto"/>
        <w:bottom w:val="none" w:sz="0" w:space="0" w:color="auto"/>
        <w:right w:val="none" w:sz="0" w:space="0" w:color="auto"/>
      </w:divBdr>
    </w:div>
    <w:div w:id="2100516842">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sde.idaho.gov/topics/admin-rules/files/negotiated-rulemaking/Idaho-K-12-State-Standards-for-Science.pdf"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design).dotx</Template>
  <TotalTime>639</TotalTime>
  <Pages>22</Pages>
  <Words>4307</Words>
  <Characters>24555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Template</vt:lpstr>
    </vt:vector>
  </TitlesOfParts>
  <Company>Idaho State Department of Education</Company>
  <LinksUpToDate>false</LinksUpToDate>
  <CharactersWithSpaces>28805</CharactersWithSpaces>
  <SharedDoc>false</SharedDoc>
  <HLinks>
    <vt:vector size="6" baseType="variant">
      <vt:variant>
        <vt:i4>2752565</vt:i4>
      </vt:variant>
      <vt:variant>
        <vt:i4>0</vt:i4>
      </vt:variant>
      <vt:variant>
        <vt:i4>0</vt:i4>
      </vt:variant>
      <vt:variant>
        <vt:i4>5</vt:i4>
      </vt:variant>
      <vt:variant>
        <vt:lpwstr>https://www.sde.idaho.gov/topics/admin-rules/files/negotiated-rulemaking/Idaho-K-12-State-Standards-for-Science.pdf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Evaluation Form High School Integrated Science</dc:title>
  <dc:subject>Program Name</dc:subject>
  <dc:creator>SDE</dc:creator>
  <cp:keywords/>
  <cp:lastModifiedBy>Brad Starks</cp:lastModifiedBy>
  <cp:revision>303</cp:revision>
  <cp:lastPrinted>2017-06-14T18:22:00Z</cp:lastPrinted>
  <dcterms:created xsi:type="dcterms:W3CDTF">2024-11-06T12:56:00Z</dcterms:created>
  <dcterms:modified xsi:type="dcterms:W3CDTF">2025-02-21T19:02:00Z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