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AC0E97" w:rsidP="00904A84">
      <w:pPr>
        <w:pStyle w:val="Title"/>
      </w:pPr>
      <w:bookmarkStart w:id="0" w:name="_Toc488850727"/>
      <w:bookmarkStart w:id="1" w:name="_GoBack"/>
      <w:bookmarkEnd w:id="1"/>
      <w:r>
        <w:t>Ecology and Natural Resources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820665" w:rsidRDefault="00AC0E97" w:rsidP="00FE7526">
      <w:pPr>
        <w:keepNext/>
        <w:keepLines/>
        <w:spacing w:before="600" w:after="240"/>
        <w:outlineLvl w:val="0"/>
        <w:rPr>
          <w:rFonts w:cstheme="minorHAnsi"/>
        </w:rPr>
      </w:pPr>
      <w:r w:rsidRPr="00F51265">
        <w:rPr>
          <w:rFonts w:cstheme="minorHAnsi"/>
        </w:rPr>
        <w:t xml:space="preserve">Idaho CTE </w:t>
      </w:r>
      <w:r>
        <w:rPr>
          <w:rFonts w:cstheme="minorHAnsi"/>
        </w:rPr>
        <w:t>Agriculture, Food, and Natural Resources (AFNR) Ecology and Natural Resources</w:t>
      </w:r>
      <w:r w:rsidRPr="00F51265">
        <w:rPr>
          <w:rFonts w:cstheme="minorHAnsi"/>
        </w:rPr>
        <w:t xml:space="preserve"> Program Standards</w:t>
      </w:r>
      <w:r w:rsidRPr="00F51265">
        <w:rPr>
          <w:rStyle w:val="FootnoteReference"/>
          <w:rFonts w:cstheme="minorHAnsi"/>
        </w:rPr>
        <w:footnoteReference w:id="1"/>
      </w:r>
    </w:p>
    <w:p w:rsidR="00FE7526" w:rsidRPr="00820665" w:rsidRDefault="00FE7526" w:rsidP="00820665">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820665">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820665">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D57C33" w:rsidRDefault="00D57C33" w:rsidP="00D57C33">
      <w:pPr>
        <w:pStyle w:val="Heading2"/>
        <w:rPr>
          <w:rStyle w:val="IntenseEmphasis"/>
          <w:color w:val="417FD0" w:themeColor="text2" w:themeTint="99"/>
          <w:szCs w:val="28"/>
        </w:rPr>
      </w:pPr>
      <w:r w:rsidRPr="00BF78D1">
        <w:rPr>
          <w:rStyle w:val="IntenseEmphasis"/>
          <w:color w:val="2B63AC" w:themeColor="background2" w:themeShade="80"/>
          <w:szCs w:val="28"/>
        </w:rPr>
        <w:t>Standard AENR.1.0: Explore Natural Resource Science and Management</w:t>
      </w:r>
    </w:p>
    <w:p w:rsidR="00FE7526" w:rsidRPr="00895824" w:rsidRDefault="00D57C33" w:rsidP="00895824">
      <w:pPr>
        <w:pStyle w:val="Heading3"/>
      </w:pPr>
      <w:r w:rsidRPr="00D57C33">
        <w:t>Performance Standard AENR.1.1 Investigate the Relationship between Natural Resources and Society, Including Conflict Management</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BF78D1">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631D4D" w:rsidRPr="00904527" w:rsidTr="00BF78D1">
        <w:trPr>
          <w:trHeight w:val="827"/>
        </w:trPr>
        <w:tc>
          <w:tcPr>
            <w:tcW w:w="1828" w:type="pct"/>
            <w:tcBorders>
              <w:top w:val="single" w:sz="4" w:space="0" w:color="auto"/>
            </w:tcBorders>
            <w:noWrap/>
          </w:tcPr>
          <w:p w:rsidR="00631D4D" w:rsidRPr="009D7298" w:rsidRDefault="00631D4D" w:rsidP="00631D4D">
            <w:r w:rsidRPr="009D7298">
              <w:t>CTE AENR.1.1.1 Define natural resource management.</w:t>
            </w:r>
          </w:p>
        </w:tc>
        <w:tc>
          <w:tcPr>
            <w:tcW w:w="3172" w:type="pct"/>
            <w:tcBorders>
              <w:top w:val="single" w:sz="4" w:space="0" w:color="auto"/>
            </w:tcBorders>
          </w:tcPr>
          <w:p w:rsidR="00631D4D" w:rsidRPr="00B325E2" w:rsidRDefault="00631D4D" w:rsidP="00631D4D"/>
        </w:tc>
      </w:tr>
      <w:tr w:rsidR="00631D4D" w:rsidRPr="00904527" w:rsidTr="00BF78D1">
        <w:trPr>
          <w:trHeight w:val="980"/>
        </w:trPr>
        <w:tc>
          <w:tcPr>
            <w:tcW w:w="1828" w:type="pct"/>
            <w:noWrap/>
          </w:tcPr>
          <w:p w:rsidR="00631D4D" w:rsidRPr="009D7298" w:rsidRDefault="00631D4D" w:rsidP="00631D4D">
            <w:r w:rsidRPr="009D7298">
              <w:t>CTE AENR.1.1.2 Summarize the history of natural resource conservation and policies.</w:t>
            </w:r>
          </w:p>
        </w:tc>
        <w:tc>
          <w:tcPr>
            <w:tcW w:w="3172" w:type="pct"/>
          </w:tcPr>
          <w:p w:rsidR="00631D4D" w:rsidRPr="00B325E2" w:rsidRDefault="00631D4D" w:rsidP="00631D4D"/>
        </w:tc>
      </w:tr>
      <w:tr w:rsidR="00631D4D" w:rsidRPr="00904527" w:rsidTr="00BF78D1">
        <w:trPr>
          <w:trHeight w:val="620"/>
        </w:trPr>
        <w:tc>
          <w:tcPr>
            <w:tcW w:w="1828" w:type="pct"/>
            <w:noWrap/>
          </w:tcPr>
          <w:p w:rsidR="00631D4D" w:rsidRPr="009D7298" w:rsidRDefault="00631D4D" w:rsidP="00631D4D">
            <w:r w:rsidRPr="009D7298">
              <w:t>CTE AENR.1.1.3 List and compare major natural resource management agencies, industries, and organizations.</w:t>
            </w:r>
          </w:p>
        </w:tc>
        <w:tc>
          <w:tcPr>
            <w:tcW w:w="3172" w:type="pct"/>
          </w:tcPr>
          <w:p w:rsidR="00631D4D" w:rsidRPr="00B325E2" w:rsidRDefault="00631D4D" w:rsidP="00631D4D"/>
        </w:tc>
      </w:tr>
      <w:tr w:rsidR="00631D4D" w:rsidRPr="00904527" w:rsidTr="00BF78D1">
        <w:trPr>
          <w:trHeight w:val="620"/>
        </w:trPr>
        <w:tc>
          <w:tcPr>
            <w:tcW w:w="1828" w:type="pct"/>
            <w:noWrap/>
          </w:tcPr>
          <w:p w:rsidR="00631D4D" w:rsidRPr="009D7298" w:rsidRDefault="00631D4D" w:rsidP="00631D4D">
            <w:r w:rsidRPr="009D7298">
              <w:t>CTE AENR.1.1.4 Describe human dependency and demands on natural resources.</w:t>
            </w:r>
          </w:p>
        </w:tc>
        <w:tc>
          <w:tcPr>
            <w:tcW w:w="3172" w:type="pct"/>
          </w:tcPr>
          <w:p w:rsidR="00631D4D" w:rsidRPr="00B325E2" w:rsidRDefault="00631D4D" w:rsidP="00631D4D"/>
        </w:tc>
      </w:tr>
      <w:tr w:rsidR="00631D4D" w:rsidRPr="00904527" w:rsidTr="00BF78D1">
        <w:trPr>
          <w:trHeight w:val="620"/>
        </w:trPr>
        <w:tc>
          <w:tcPr>
            <w:tcW w:w="1828" w:type="pct"/>
            <w:noWrap/>
          </w:tcPr>
          <w:p w:rsidR="00631D4D" w:rsidRPr="009D7298" w:rsidRDefault="00631D4D" w:rsidP="00631D4D">
            <w:r w:rsidRPr="009D7298">
              <w:t>CTE AENR.1.1.5 Explain natural resource conservation.</w:t>
            </w:r>
          </w:p>
        </w:tc>
        <w:tc>
          <w:tcPr>
            <w:tcW w:w="3172" w:type="pct"/>
          </w:tcPr>
          <w:p w:rsidR="00631D4D" w:rsidRPr="00B325E2" w:rsidRDefault="00631D4D" w:rsidP="00631D4D"/>
        </w:tc>
      </w:tr>
      <w:tr w:rsidR="00631D4D" w:rsidRPr="00904527" w:rsidTr="00BF78D1">
        <w:trPr>
          <w:trHeight w:val="665"/>
        </w:trPr>
        <w:tc>
          <w:tcPr>
            <w:tcW w:w="1828" w:type="pct"/>
            <w:noWrap/>
          </w:tcPr>
          <w:p w:rsidR="00631D4D" w:rsidRPr="009D7298" w:rsidRDefault="00631D4D" w:rsidP="00631D4D">
            <w:r w:rsidRPr="009D7298">
              <w:t>CTE AENR.1.1.6 Investigate the effects of multiple uses of natural resources (e.g., recreation, mining, agriculture, forestry, public lands grazing).</w:t>
            </w:r>
          </w:p>
        </w:tc>
        <w:tc>
          <w:tcPr>
            <w:tcW w:w="3172" w:type="pct"/>
          </w:tcPr>
          <w:p w:rsidR="00631D4D" w:rsidRPr="007A204C" w:rsidRDefault="00631D4D" w:rsidP="00631D4D"/>
        </w:tc>
      </w:tr>
      <w:tr w:rsidR="00631D4D" w:rsidRPr="00904527" w:rsidTr="00BF78D1">
        <w:trPr>
          <w:trHeight w:val="665"/>
        </w:trPr>
        <w:tc>
          <w:tcPr>
            <w:tcW w:w="1828" w:type="pct"/>
            <w:noWrap/>
          </w:tcPr>
          <w:p w:rsidR="00631D4D" w:rsidRDefault="00631D4D" w:rsidP="00631D4D">
            <w:r w:rsidRPr="009D7298">
              <w:t>CTE AENR.1.1.7 Explore societal issues and conflicts related to natural resource management.</w:t>
            </w:r>
          </w:p>
        </w:tc>
        <w:tc>
          <w:tcPr>
            <w:tcW w:w="3172" w:type="pct"/>
          </w:tcPr>
          <w:p w:rsidR="00631D4D" w:rsidRPr="007A204C" w:rsidRDefault="00631D4D" w:rsidP="00631D4D"/>
        </w:tc>
      </w:tr>
    </w:tbl>
    <w:p w:rsidR="000162C8" w:rsidRPr="000162C8" w:rsidRDefault="00631D4D" w:rsidP="000162C8">
      <w:pPr>
        <w:pStyle w:val="Heading3"/>
        <w:rPr>
          <w:color w:val="auto"/>
        </w:rPr>
      </w:pPr>
      <w:r w:rsidRPr="00631D4D">
        <w:rPr>
          <w:rFonts w:eastAsia="Times New Roman"/>
          <w:color w:val="auto"/>
        </w:rPr>
        <w:lastRenderedPageBreak/>
        <w:t xml:space="preserve">Performance Standard AENR.1.2 Explain Interrelationships between Natural Resources and Humans </w:t>
      </w:r>
      <w:r w:rsidR="00DE1415" w:rsidRPr="00631D4D">
        <w:rPr>
          <w:rFonts w:eastAsia="Times New Roman"/>
          <w:color w:val="auto"/>
        </w:rPr>
        <w:t>in</w:t>
      </w:r>
      <w:r w:rsidRPr="00631D4D">
        <w:rPr>
          <w:rFonts w:eastAsia="Times New Roman"/>
          <w:color w:val="auto"/>
        </w:rPr>
        <w:t xml:space="preserve"> Managing Natural Environments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A95A66" w:rsidRPr="00904527" w:rsidTr="00BF78D1">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DE1415" w:rsidRPr="00904527" w:rsidTr="00BF78D1">
        <w:trPr>
          <w:trHeight w:val="881"/>
        </w:trPr>
        <w:tc>
          <w:tcPr>
            <w:tcW w:w="1828" w:type="pct"/>
            <w:tcBorders>
              <w:top w:val="single" w:sz="4" w:space="0" w:color="auto"/>
            </w:tcBorders>
            <w:noWrap/>
          </w:tcPr>
          <w:p w:rsidR="00DE1415" w:rsidRPr="00205E2C" w:rsidRDefault="00DE1415" w:rsidP="00DE1415">
            <w:r w:rsidRPr="00205E2C">
              <w:t>CTE AENR.1.2.1 Identify the demands of population growth on natural resources and the environment.</w:t>
            </w:r>
          </w:p>
        </w:tc>
        <w:tc>
          <w:tcPr>
            <w:tcW w:w="3172" w:type="pct"/>
            <w:tcBorders>
              <w:top w:val="single" w:sz="4" w:space="0" w:color="auto"/>
            </w:tcBorders>
          </w:tcPr>
          <w:p w:rsidR="00DE1415" w:rsidRPr="00B325E2" w:rsidRDefault="00DE1415" w:rsidP="00DE1415"/>
        </w:tc>
      </w:tr>
      <w:tr w:rsidR="00DE1415" w:rsidRPr="00904527" w:rsidTr="00BF78D1">
        <w:trPr>
          <w:trHeight w:val="683"/>
        </w:trPr>
        <w:tc>
          <w:tcPr>
            <w:tcW w:w="1828" w:type="pct"/>
            <w:noWrap/>
          </w:tcPr>
          <w:p w:rsidR="00DE1415" w:rsidRPr="00205E2C" w:rsidRDefault="00DE1415" w:rsidP="00DE1415">
            <w:r w:rsidRPr="00205E2C">
              <w:t>CTE AENR.1.2.2 Examine the use and management of renewable and nonrenewable resources.</w:t>
            </w:r>
          </w:p>
        </w:tc>
        <w:tc>
          <w:tcPr>
            <w:tcW w:w="3172" w:type="pct"/>
          </w:tcPr>
          <w:p w:rsidR="00DE1415" w:rsidRPr="00B325E2" w:rsidRDefault="00DE1415" w:rsidP="00DE1415"/>
        </w:tc>
      </w:tr>
      <w:tr w:rsidR="00DE1415" w:rsidRPr="00904527" w:rsidTr="00BF78D1">
        <w:trPr>
          <w:trHeight w:val="1160"/>
        </w:trPr>
        <w:tc>
          <w:tcPr>
            <w:tcW w:w="1828" w:type="pct"/>
            <w:noWrap/>
          </w:tcPr>
          <w:p w:rsidR="00DE1415" w:rsidRPr="00205E2C" w:rsidRDefault="00DE1415" w:rsidP="00DE1415">
            <w:r w:rsidRPr="00205E2C">
              <w:t>CTE AENR.1.2.3 Describe the role of individuals in stewardship of the environment.</w:t>
            </w:r>
          </w:p>
        </w:tc>
        <w:tc>
          <w:tcPr>
            <w:tcW w:w="3172" w:type="pct"/>
          </w:tcPr>
          <w:p w:rsidR="00DE1415" w:rsidRPr="00B325E2" w:rsidRDefault="00DE1415" w:rsidP="00DE1415"/>
        </w:tc>
      </w:tr>
      <w:tr w:rsidR="00DE1415" w:rsidRPr="00904527" w:rsidTr="00BF78D1">
        <w:trPr>
          <w:trHeight w:val="890"/>
        </w:trPr>
        <w:tc>
          <w:tcPr>
            <w:tcW w:w="1828" w:type="pct"/>
            <w:noWrap/>
          </w:tcPr>
          <w:p w:rsidR="00DE1415" w:rsidRDefault="00DE1415" w:rsidP="00DE1415">
            <w:r w:rsidRPr="00205E2C">
              <w:t>CTE AENR.1.2.4 Research and debate current issues related to the conservation or preservation of natural resources.</w:t>
            </w:r>
          </w:p>
        </w:tc>
        <w:tc>
          <w:tcPr>
            <w:tcW w:w="3172" w:type="pct"/>
          </w:tcPr>
          <w:p w:rsidR="00DE1415" w:rsidRPr="00B325E2" w:rsidRDefault="00DE1415" w:rsidP="00DE1415"/>
        </w:tc>
      </w:tr>
    </w:tbl>
    <w:p w:rsidR="00FE7526" w:rsidRDefault="00FE7526" w:rsidP="00DE1415">
      <w:pPr>
        <w:spacing w:before="120" w:after="120"/>
      </w:pPr>
    </w:p>
    <w:p w:rsidR="00FE7526" w:rsidRDefault="00FE7526" w:rsidP="00DE1415">
      <w:pPr>
        <w:spacing w:before="120" w:after="120"/>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DE1415" w:rsidP="00DE1415">
      <w:pPr>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AENR.2.0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Investigate Ecological Concepts and Scientific principles Related to Natural Resource Systems</w:t>
      </w:r>
    </w:p>
    <w:p w:rsidR="00FE7526" w:rsidRPr="000162C8" w:rsidRDefault="00DE1415" w:rsidP="000162C8">
      <w:pPr>
        <w:pStyle w:val="Heading3"/>
        <w:rPr>
          <w:color w:val="auto"/>
        </w:rPr>
      </w:pPr>
      <w:r w:rsidRPr="00DE1415">
        <w:rPr>
          <w:rFonts w:eastAsia="Times New Roman"/>
          <w:color w:val="auto"/>
        </w:rPr>
        <w:t>Performance Standard AENR.2.1 Explore Ecological Principles in Natural Resource Management</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DE1415" w:rsidRPr="00904527" w:rsidTr="00BF78D1">
        <w:trPr>
          <w:trHeight w:val="1025"/>
        </w:trPr>
        <w:tc>
          <w:tcPr>
            <w:tcW w:w="1828" w:type="pct"/>
            <w:tcBorders>
              <w:top w:val="single" w:sz="4" w:space="0" w:color="auto"/>
            </w:tcBorders>
            <w:noWrap/>
          </w:tcPr>
          <w:p w:rsidR="00DE1415" w:rsidRPr="00F577DE" w:rsidRDefault="00DE1415" w:rsidP="00DE1415">
            <w:r w:rsidRPr="00F577DE">
              <w:t>CTE AENR.2.1.1 Define ecosystems and biomes and identify ecoregions of Idaho.</w:t>
            </w:r>
          </w:p>
        </w:tc>
        <w:tc>
          <w:tcPr>
            <w:tcW w:w="3172" w:type="pct"/>
            <w:tcBorders>
              <w:top w:val="single" w:sz="4" w:space="0" w:color="auto"/>
            </w:tcBorders>
          </w:tcPr>
          <w:p w:rsidR="00DE1415" w:rsidRPr="00B325E2" w:rsidRDefault="00DE1415" w:rsidP="00DE1415"/>
        </w:tc>
      </w:tr>
      <w:tr w:rsidR="00DE1415" w:rsidRPr="00904527" w:rsidTr="00BF78D1">
        <w:trPr>
          <w:trHeight w:val="611"/>
        </w:trPr>
        <w:tc>
          <w:tcPr>
            <w:tcW w:w="1828" w:type="pct"/>
            <w:noWrap/>
          </w:tcPr>
          <w:p w:rsidR="00DE1415" w:rsidRPr="00F577DE" w:rsidRDefault="00DE1415" w:rsidP="00DE1415">
            <w:r w:rsidRPr="00F577DE">
              <w:t>CTE AENR.2.1.2 Identify natural processes that govern ecosystems over time.</w:t>
            </w:r>
          </w:p>
        </w:tc>
        <w:tc>
          <w:tcPr>
            <w:tcW w:w="3172" w:type="pct"/>
          </w:tcPr>
          <w:p w:rsidR="00DE1415" w:rsidRPr="00B325E2" w:rsidRDefault="00DE1415" w:rsidP="00DE1415"/>
        </w:tc>
      </w:tr>
      <w:tr w:rsidR="00DE1415" w:rsidRPr="00904527" w:rsidTr="00BF78D1">
        <w:trPr>
          <w:trHeight w:val="611"/>
        </w:trPr>
        <w:tc>
          <w:tcPr>
            <w:tcW w:w="1828" w:type="pct"/>
            <w:noWrap/>
          </w:tcPr>
          <w:p w:rsidR="00DE1415" w:rsidRPr="00F577DE" w:rsidRDefault="00DE1415" w:rsidP="00DE1415">
            <w:r w:rsidRPr="00F577DE">
              <w:t>CTE AENR.2.1.3 Describe the interdependence of organisms within an ecosystem (e.g., food chains and webs).</w:t>
            </w:r>
          </w:p>
        </w:tc>
        <w:tc>
          <w:tcPr>
            <w:tcW w:w="3172" w:type="pct"/>
          </w:tcPr>
          <w:p w:rsidR="00DE1415" w:rsidRPr="00B325E2" w:rsidRDefault="00DE1415" w:rsidP="00DE1415"/>
        </w:tc>
      </w:tr>
      <w:tr w:rsidR="00DE1415" w:rsidRPr="00904527" w:rsidTr="00BF78D1">
        <w:trPr>
          <w:trHeight w:val="1134"/>
        </w:trPr>
        <w:tc>
          <w:tcPr>
            <w:tcW w:w="1828" w:type="pct"/>
            <w:noWrap/>
          </w:tcPr>
          <w:p w:rsidR="00DE1415" w:rsidRPr="00F577DE" w:rsidRDefault="00DE1415" w:rsidP="00DE1415">
            <w:r w:rsidRPr="00F577DE">
              <w:t>CTE AENR.2.1.4 Investigate the processes associated with ecological succession.</w:t>
            </w:r>
          </w:p>
        </w:tc>
        <w:tc>
          <w:tcPr>
            <w:tcW w:w="3172" w:type="pct"/>
          </w:tcPr>
          <w:p w:rsidR="00DE1415" w:rsidRPr="00B325E2" w:rsidRDefault="00DE1415" w:rsidP="00DE1415"/>
        </w:tc>
      </w:tr>
      <w:tr w:rsidR="00DE1415" w:rsidRPr="00904527" w:rsidTr="00BF78D1">
        <w:trPr>
          <w:trHeight w:val="1134"/>
        </w:trPr>
        <w:tc>
          <w:tcPr>
            <w:tcW w:w="1828" w:type="pct"/>
            <w:noWrap/>
          </w:tcPr>
          <w:p w:rsidR="00DE1415" w:rsidRDefault="00DE1415" w:rsidP="00DE1415">
            <w:r w:rsidRPr="00F577DE">
              <w:t>CTE AENR.2.1.5 Explain the importance of biodiversity.</w:t>
            </w:r>
          </w:p>
        </w:tc>
        <w:tc>
          <w:tcPr>
            <w:tcW w:w="3172" w:type="pct"/>
          </w:tcPr>
          <w:p w:rsidR="00DE1415" w:rsidRPr="00B325E2" w:rsidRDefault="00DE1415" w:rsidP="00DE1415"/>
        </w:tc>
      </w:tr>
    </w:tbl>
    <w:p w:rsidR="000162C8" w:rsidRPr="000162C8" w:rsidRDefault="00DE1415" w:rsidP="000162C8">
      <w:pPr>
        <w:pStyle w:val="Heading3"/>
        <w:rPr>
          <w:color w:val="auto"/>
        </w:rPr>
      </w:pPr>
      <w:r w:rsidRPr="00DE1415">
        <w:rPr>
          <w:rFonts w:eastAsia="Times New Roman"/>
          <w:color w:val="auto"/>
        </w:rPr>
        <w:t>Performance Standard AENR.2.2 Explore Properties of Soil</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A95A66" w:rsidRPr="00675B10" w:rsidTr="00BF78D1">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DE1415" w:rsidRPr="00675B10" w:rsidTr="00BF78D1">
        <w:trPr>
          <w:trHeight w:val="611"/>
        </w:trPr>
        <w:tc>
          <w:tcPr>
            <w:tcW w:w="1828" w:type="pct"/>
            <w:tcBorders>
              <w:top w:val="single" w:sz="4" w:space="0" w:color="auto"/>
            </w:tcBorders>
            <w:noWrap/>
          </w:tcPr>
          <w:p w:rsidR="00DE1415" w:rsidRPr="00BF74B5" w:rsidRDefault="00DE1415" w:rsidP="00DE1415">
            <w:r w:rsidRPr="00BF74B5">
              <w:t>CTE AENR.2.2.1 Summarize soil formation factors.</w:t>
            </w:r>
          </w:p>
        </w:tc>
        <w:tc>
          <w:tcPr>
            <w:tcW w:w="3172" w:type="pct"/>
            <w:tcBorders>
              <w:top w:val="single" w:sz="4" w:space="0" w:color="auto"/>
            </w:tcBorders>
          </w:tcPr>
          <w:p w:rsidR="00DE1415" w:rsidRPr="00675B10" w:rsidRDefault="00DE1415" w:rsidP="00DE1415"/>
        </w:tc>
      </w:tr>
      <w:tr w:rsidR="00DE1415" w:rsidRPr="00675B10" w:rsidTr="00BF78D1">
        <w:trPr>
          <w:trHeight w:val="611"/>
        </w:trPr>
        <w:tc>
          <w:tcPr>
            <w:tcW w:w="1828" w:type="pct"/>
            <w:noWrap/>
          </w:tcPr>
          <w:p w:rsidR="00DE1415" w:rsidRPr="00BF74B5" w:rsidRDefault="00DE1415" w:rsidP="00DE1415">
            <w:r w:rsidRPr="00BF74B5">
              <w:t>CTE AENR.2.2.2 Identify soil texture.</w:t>
            </w:r>
          </w:p>
        </w:tc>
        <w:tc>
          <w:tcPr>
            <w:tcW w:w="3172" w:type="pct"/>
          </w:tcPr>
          <w:p w:rsidR="00DE1415" w:rsidRPr="00675B10" w:rsidRDefault="00DE1415" w:rsidP="00DE1415"/>
        </w:tc>
      </w:tr>
      <w:tr w:rsidR="00DE1415" w:rsidRPr="00675B10" w:rsidTr="00BF78D1">
        <w:trPr>
          <w:trHeight w:val="611"/>
        </w:trPr>
        <w:tc>
          <w:tcPr>
            <w:tcW w:w="1828" w:type="pct"/>
            <w:noWrap/>
          </w:tcPr>
          <w:p w:rsidR="00DE1415" w:rsidRPr="00BF74B5" w:rsidRDefault="00DE1415" w:rsidP="00DE1415">
            <w:r w:rsidRPr="00BF74B5">
              <w:t>CTE AENR.2.2.3 Describe soil conservation practices.</w:t>
            </w:r>
          </w:p>
        </w:tc>
        <w:tc>
          <w:tcPr>
            <w:tcW w:w="3172" w:type="pct"/>
          </w:tcPr>
          <w:p w:rsidR="00DE1415" w:rsidRPr="00675B10" w:rsidRDefault="00DE1415" w:rsidP="00DE1415"/>
        </w:tc>
      </w:tr>
      <w:tr w:rsidR="00DE1415" w:rsidRPr="00675B10" w:rsidTr="00BF78D1">
        <w:trPr>
          <w:trHeight w:val="611"/>
        </w:trPr>
        <w:tc>
          <w:tcPr>
            <w:tcW w:w="1828" w:type="pct"/>
            <w:noWrap/>
          </w:tcPr>
          <w:p w:rsidR="00DE1415" w:rsidRDefault="00DE1415" w:rsidP="00DE1415">
            <w:r w:rsidRPr="00BF74B5">
              <w:lastRenderedPageBreak/>
              <w:t>CTE AENR.2.2.4 Analyze and interpret soil data.</w:t>
            </w:r>
          </w:p>
        </w:tc>
        <w:tc>
          <w:tcPr>
            <w:tcW w:w="3172" w:type="pct"/>
          </w:tcPr>
          <w:p w:rsidR="00DE1415" w:rsidRPr="00675B10" w:rsidRDefault="00DE1415" w:rsidP="00DE1415"/>
        </w:tc>
      </w:tr>
    </w:tbl>
    <w:p w:rsidR="000162C8" w:rsidRPr="000162C8" w:rsidRDefault="00DE1415" w:rsidP="000162C8">
      <w:pPr>
        <w:pStyle w:val="Heading3"/>
        <w:rPr>
          <w:color w:val="auto"/>
        </w:rPr>
      </w:pPr>
      <w:r w:rsidRPr="00DE1415">
        <w:rPr>
          <w:rFonts w:eastAsia="Times New Roman"/>
          <w:color w:val="auto"/>
        </w:rPr>
        <w:t>Performance Standard AENR.2.3 Explore Principles of Hydrology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A95A66" w:rsidRPr="00675B10" w:rsidTr="00BF78D1">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DE1415" w:rsidRPr="00675B10" w:rsidTr="00BF78D1">
        <w:trPr>
          <w:trHeight w:val="611"/>
        </w:trPr>
        <w:tc>
          <w:tcPr>
            <w:tcW w:w="1828" w:type="pct"/>
            <w:tcBorders>
              <w:top w:val="single" w:sz="4" w:space="0" w:color="auto"/>
            </w:tcBorders>
            <w:noWrap/>
          </w:tcPr>
          <w:p w:rsidR="00DE1415" w:rsidRPr="00C9777A" w:rsidRDefault="00DE1415" w:rsidP="00DE1415">
            <w:r w:rsidRPr="00C9777A">
              <w:t>CTE AENR.2.3.1 Define watersheds and explain their hydrological and ecological function.</w:t>
            </w:r>
          </w:p>
        </w:tc>
        <w:tc>
          <w:tcPr>
            <w:tcW w:w="3172" w:type="pct"/>
            <w:tcBorders>
              <w:top w:val="single" w:sz="4" w:space="0" w:color="auto"/>
            </w:tcBorders>
          </w:tcPr>
          <w:p w:rsidR="00DE1415" w:rsidRPr="00675B10" w:rsidRDefault="00DE1415" w:rsidP="00DE1415"/>
        </w:tc>
      </w:tr>
      <w:tr w:rsidR="00DE1415" w:rsidRPr="00675B10" w:rsidTr="00BF78D1">
        <w:trPr>
          <w:trHeight w:val="611"/>
        </w:trPr>
        <w:tc>
          <w:tcPr>
            <w:tcW w:w="1828" w:type="pct"/>
            <w:noWrap/>
          </w:tcPr>
          <w:p w:rsidR="00DE1415" w:rsidRPr="00C9777A" w:rsidRDefault="00DE1415" w:rsidP="00DE1415">
            <w:r w:rsidRPr="00C9777A">
              <w:t>CTE AENR.1.3.2 Discriminate between point and nonpoint pollution sources.</w:t>
            </w:r>
          </w:p>
        </w:tc>
        <w:tc>
          <w:tcPr>
            <w:tcW w:w="3172" w:type="pct"/>
          </w:tcPr>
          <w:p w:rsidR="00DE1415" w:rsidRPr="00675B10" w:rsidRDefault="00DE1415" w:rsidP="00DE1415"/>
        </w:tc>
      </w:tr>
      <w:tr w:rsidR="00DE1415" w:rsidRPr="00675B10" w:rsidTr="00BF78D1">
        <w:trPr>
          <w:trHeight w:val="611"/>
        </w:trPr>
        <w:tc>
          <w:tcPr>
            <w:tcW w:w="1828" w:type="pct"/>
            <w:noWrap/>
          </w:tcPr>
          <w:p w:rsidR="00DE1415" w:rsidRPr="00C9777A" w:rsidRDefault="00DE1415" w:rsidP="00DE1415">
            <w:r w:rsidRPr="00C9777A">
              <w:t>CTE AENR.2.3.3 Analyze and interpret water quality data.</w:t>
            </w:r>
          </w:p>
        </w:tc>
        <w:tc>
          <w:tcPr>
            <w:tcW w:w="3172" w:type="pct"/>
          </w:tcPr>
          <w:p w:rsidR="00DE1415" w:rsidRPr="00675B10" w:rsidRDefault="00DE1415" w:rsidP="00DE1415"/>
        </w:tc>
      </w:tr>
      <w:tr w:rsidR="00DE1415" w:rsidRPr="00675B10" w:rsidTr="00BF78D1">
        <w:trPr>
          <w:trHeight w:val="611"/>
        </w:trPr>
        <w:tc>
          <w:tcPr>
            <w:tcW w:w="1828" w:type="pct"/>
            <w:noWrap/>
          </w:tcPr>
          <w:p w:rsidR="00DE1415" w:rsidRPr="00C9777A" w:rsidRDefault="00DE1415" w:rsidP="00DE1415">
            <w:r w:rsidRPr="00C9777A">
              <w:t>CTE AENR.2.3.4 Describe the function of wetlands and importance of wetland management.</w:t>
            </w:r>
          </w:p>
        </w:tc>
        <w:tc>
          <w:tcPr>
            <w:tcW w:w="3172" w:type="pct"/>
          </w:tcPr>
          <w:p w:rsidR="00DE1415" w:rsidRPr="00675B10" w:rsidRDefault="00DE1415" w:rsidP="00DE1415"/>
        </w:tc>
      </w:tr>
      <w:tr w:rsidR="00DE1415" w:rsidRPr="00675B10" w:rsidTr="00BF78D1">
        <w:trPr>
          <w:trHeight w:val="611"/>
        </w:trPr>
        <w:tc>
          <w:tcPr>
            <w:tcW w:w="1828" w:type="pct"/>
            <w:noWrap/>
          </w:tcPr>
          <w:p w:rsidR="00DE1415" w:rsidRDefault="00DE1415" w:rsidP="00DE1415">
            <w:r w:rsidRPr="00C9777A">
              <w:t>CTE AENR.2.3.5 Identify laws and regulations governing water.</w:t>
            </w:r>
          </w:p>
        </w:tc>
        <w:tc>
          <w:tcPr>
            <w:tcW w:w="3172" w:type="pct"/>
          </w:tcPr>
          <w:p w:rsidR="00DE1415" w:rsidRPr="00675B10" w:rsidRDefault="00DE1415" w:rsidP="00DE1415"/>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20177C" w:rsidP="00895824">
      <w:pPr>
        <w:pStyle w:val="Heading3"/>
        <w:rPr>
          <w:rStyle w:val="IntenseEmphasis"/>
          <w:rFonts w:eastAsiaTheme="minorHAnsi" w:cstheme="minorBidi"/>
          <w:b/>
          <w:color w:val="417FD0" w:themeColor="text2" w:themeTint="99"/>
          <w:sz w:val="28"/>
          <w:szCs w:val="28"/>
        </w:rPr>
      </w:pPr>
      <w:r w:rsidRPr="0020177C">
        <w:rPr>
          <w:rStyle w:val="IntenseEmphasis"/>
          <w:rFonts w:eastAsiaTheme="minorHAnsi" w:cstheme="minorBidi"/>
          <w:b/>
          <w:color w:val="417FD0" w:themeColor="text2" w:themeTint="99"/>
          <w:sz w:val="28"/>
          <w:szCs w:val="28"/>
        </w:rPr>
        <w:lastRenderedPageBreak/>
        <w:t>Standard AENR.3.0: Explore Principles of Rangeland Management</w:t>
      </w:r>
    </w:p>
    <w:p w:rsidR="00FE7526" w:rsidRPr="00895824" w:rsidRDefault="0020177C" w:rsidP="00895824">
      <w:pPr>
        <w:pStyle w:val="Heading3"/>
        <w:rPr>
          <w:iCs/>
          <w:caps/>
          <w:color w:val="auto"/>
          <w:sz w:val="28"/>
          <w:szCs w:val="28"/>
        </w:rPr>
      </w:pPr>
      <w:r w:rsidRPr="0020177C">
        <w:rPr>
          <w:rFonts w:eastAsia="Times New Roman"/>
          <w:color w:val="auto"/>
        </w:rPr>
        <w:t xml:space="preserve">Performance Standard AENR.3.1 Identify </w:t>
      </w:r>
      <w:r w:rsidR="004F6D5A" w:rsidRPr="0020177C">
        <w:rPr>
          <w:rFonts w:eastAsia="Times New Roman"/>
          <w:color w:val="auto"/>
        </w:rPr>
        <w:t>Rangeland Types and Management Practices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783"/>
        </w:trPr>
        <w:tc>
          <w:tcPr>
            <w:tcW w:w="1857" w:type="pct"/>
            <w:tcBorders>
              <w:top w:val="single" w:sz="4" w:space="0" w:color="auto"/>
            </w:tcBorders>
            <w:noWrap/>
          </w:tcPr>
          <w:p w:rsidR="004F6D5A" w:rsidRPr="00A9639C" w:rsidRDefault="004F6D5A" w:rsidP="004F6D5A">
            <w:r w:rsidRPr="00A9639C">
              <w:t>CTE AENR.3.1.1 Define rangelands and identify key characteristics.</w:t>
            </w:r>
          </w:p>
        </w:tc>
        <w:tc>
          <w:tcPr>
            <w:tcW w:w="3143" w:type="pct"/>
            <w:tcBorders>
              <w:top w:val="single" w:sz="4" w:space="0" w:color="auto"/>
            </w:tcBorders>
          </w:tcPr>
          <w:p w:rsidR="004F6D5A" w:rsidRPr="00B45EF1" w:rsidRDefault="004F6D5A" w:rsidP="004F6D5A"/>
        </w:tc>
      </w:tr>
      <w:tr w:rsidR="004F6D5A" w:rsidRPr="00F2697E" w:rsidTr="00BF78D1">
        <w:trPr>
          <w:trHeight w:val="783"/>
        </w:trPr>
        <w:tc>
          <w:tcPr>
            <w:tcW w:w="1857" w:type="pct"/>
            <w:noWrap/>
          </w:tcPr>
          <w:p w:rsidR="004F6D5A" w:rsidRPr="00A9639C" w:rsidRDefault="004F6D5A" w:rsidP="004F6D5A">
            <w:r w:rsidRPr="00A9639C">
              <w:t>CTE AENR.3.1.2 Identify major rangeland types in Idaho.</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A9639C" w:rsidRDefault="004F6D5A" w:rsidP="004F6D5A">
            <w:r w:rsidRPr="00A9639C">
              <w:t>CTE AENR.3.1.3 Compare public and private management of rangelands.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A9639C" w:rsidRDefault="004F6D5A" w:rsidP="004F6D5A">
            <w:r w:rsidRPr="00A9639C">
              <w:t>CTE AENR.3.1.4 Identify multiple uses of rangelands.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A9639C" w:rsidRDefault="004F6D5A" w:rsidP="004F6D5A">
            <w:r w:rsidRPr="00A9639C">
              <w:t>CTE AENR.3.1.5 Identify laws, policies, and managing entities of rangelands.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Default="004F6D5A" w:rsidP="004F6D5A">
            <w:r w:rsidRPr="00A9639C">
              <w:t>CTE AENR.3.1.6 Identify impacts of use on rangelands.</w:t>
            </w:r>
          </w:p>
        </w:tc>
        <w:tc>
          <w:tcPr>
            <w:tcW w:w="3143" w:type="pct"/>
          </w:tcPr>
          <w:p w:rsidR="004F6D5A" w:rsidRPr="00B45EF1" w:rsidRDefault="004F6D5A" w:rsidP="004F6D5A"/>
        </w:tc>
      </w:tr>
    </w:tbl>
    <w:p w:rsidR="00DD56D6" w:rsidRPr="00DD56D6" w:rsidRDefault="004F6D5A" w:rsidP="00DD56D6">
      <w:pPr>
        <w:pStyle w:val="Heading3"/>
        <w:rPr>
          <w:rFonts w:eastAsia="Times New Roman"/>
          <w:color w:val="auto"/>
        </w:rPr>
      </w:pPr>
      <w:r w:rsidRPr="004F6D5A">
        <w:rPr>
          <w:rFonts w:eastAsia="Times New Roman"/>
          <w:color w:val="auto"/>
        </w:rPr>
        <w:t>Performance Standard AENR.3.2 Understanding the Historic, Environmental, Social, and Economic Importance of Idaho Rangelands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A95A66" w:rsidRPr="00F2697E" w:rsidTr="00BF78D1">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783"/>
        </w:trPr>
        <w:tc>
          <w:tcPr>
            <w:tcW w:w="1857" w:type="pct"/>
            <w:tcBorders>
              <w:top w:val="single" w:sz="4" w:space="0" w:color="auto"/>
            </w:tcBorders>
            <w:noWrap/>
          </w:tcPr>
          <w:p w:rsidR="004F6D5A" w:rsidRPr="00677ECD" w:rsidRDefault="004F6D5A" w:rsidP="004F6D5A">
            <w:r w:rsidRPr="00677ECD">
              <w:t>CTE AENR.3.2.1 Understand how rangelands have been important to humans throughout time.</w:t>
            </w:r>
          </w:p>
        </w:tc>
        <w:tc>
          <w:tcPr>
            <w:tcW w:w="3143" w:type="pct"/>
            <w:tcBorders>
              <w:top w:val="single" w:sz="4" w:space="0" w:color="auto"/>
            </w:tcBorders>
          </w:tcPr>
          <w:p w:rsidR="004F6D5A" w:rsidRPr="004F6D5A" w:rsidRDefault="004F6D5A" w:rsidP="004F6D5A"/>
        </w:tc>
      </w:tr>
      <w:tr w:rsidR="004F6D5A" w:rsidRPr="00F2697E" w:rsidTr="00BF78D1">
        <w:trPr>
          <w:trHeight w:val="783"/>
        </w:trPr>
        <w:tc>
          <w:tcPr>
            <w:tcW w:w="1857" w:type="pct"/>
            <w:noWrap/>
          </w:tcPr>
          <w:p w:rsidR="004F6D5A" w:rsidRPr="00677ECD" w:rsidRDefault="004F6D5A" w:rsidP="004F6D5A">
            <w:r w:rsidRPr="00677ECD">
              <w:t>CTE AENR.3.2.2 Identify the ecological services provided by rangelands.</w:t>
            </w:r>
          </w:p>
        </w:tc>
        <w:tc>
          <w:tcPr>
            <w:tcW w:w="3143" w:type="pct"/>
          </w:tcPr>
          <w:p w:rsidR="004F6D5A" w:rsidRPr="004F6D5A" w:rsidRDefault="004F6D5A" w:rsidP="004F6D5A"/>
        </w:tc>
      </w:tr>
      <w:tr w:rsidR="004F6D5A" w:rsidRPr="00F2697E" w:rsidTr="00BF78D1">
        <w:trPr>
          <w:trHeight w:val="783"/>
        </w:trPr>
        <w:tc>
          <w:tcPr>
            <w:tcW w:w="1857" w:type="pct"/>
            <w:noWrap/>
          </w:tcPr>
          <w:p w:rsidR="004F6D5A" w:rsidRPr="00677ECD" w:rsidRDefault="004F6D5A" w:rsidP="004F6D5A">
            <w:r w:rsidRPr="00677ECD">
              <w:lastRenderedPageBreak/>
              <w:t>CTE AENR.3.2.3 Recognize the value of rangelands to society.</w:t>
            </w:r>
          </w:p>
        </w:tc>
        <w:tc>
          <w:tcPr>
            <w:tcW w:w="3143" w:type="pct"/>
          </w:tcPr>
          <w:p w:rsidR="004F6D5A" w:rsidRPr="004F6D5A" w:rsidRDefault="004F6D5A" w:rsidP="004F6D5A"/>
        </w:tc>
      </w:tr>
      <w:tr w:rsidR="004F6D5A" w:rsidRPr="00F2697E" w:rsidTr="00BF78D1">
        <w:trPr>
          <w:trHeight w:val="783"/>
        </w:trPr>
        <w:tc>
          <w:tcPr>
            <w:tcW w:w="1857" w:type="pct"/>
            <w:noWrap/>
          </w:tcPr>
          <w:p w:rsidR="004F6D5A" w:rsidRDefault="004F6D5A" w:rsidP="004F6D5A">
            <w:r w:rsidRPr="00677ECD">
              <w:t>CTE AENR.3.2.4 Understand the importance of working rangelands for the economic livelihood of Idaho and other parts of the country and world.</w:t>
            </w:r>
          </w:p>
        </w:tc>
        <w:tc>
          <w:tcPr>
            <w:tcW w:w="3143" w:type="pct"/>
          </w:tcPr>
          <w:p w:rsidR="004F6D5A" w:rsidRPr="004F6D5A" w:rsidRDefault="004F6D5A" w:rsidP="004F6D5A"/>
        </w:tc>
      </w:tr>
    </w:tbl>
    <w:p w:rsidR="000162C8" w:rsidRPr="000162C8" w:rsidRDefault="004F6D5A" w:rsidP="000162C8">
      <w:pPr>
        <w:pStyle w:val="Heading3"/>
        <w:rPr>
          <w:color w:val="auto"/>
        </w:rPr>
      </w:pPr>
      <w:r w:rsidRPr="004F6D5A">
        <w:rPr>
          <w:rFonts w:eastAsia="Times New Roman"/>
          <w:color w:val="auto"/>
        </w:rPr>
        <w:t>Performance Standard AENR.3.3 Identify Common Idaho Rangeland Plants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5"/>
        <w:gridCol w:w="5848"/>
      </w:tblGrid>
      <w:tr w:rsidR="00DD56D6" w:rsidRPr="00F2697E" w:rsidTr="00BF78D1">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783"/>
        </w:trPr>
        <w:tc>
          <w:tcPr>
            <w:tcW w:w="1857" w:type="pct"/>
            <w:tcBorders>
              <w:top w:val="single" w:sz="4" w:space="0" w:color="auto"/>
            </w:tcBorders>
            <w:noWrap/>
          </w:tcPr>
          <w:p w:rsidR="004F6D5A" w:rsidRPr="009D6380" w:rsidRDefault="004F6D5A" w:rsidP="004F6D5A">
            <w:r w:rsidRPr="009D6380">
              <w:t>CTE AENR.3.3.1 Identify morphological characteristics of rangeland plants.</w:t>
            </w:r>
          </w:p>
        </w:tc>
        <w:tc>
          <w:tcPr>
            <w:tcW w:w="3143" w:type="pct"/>
            <w:tcBorders>
              <w:top w:val="single" w:sz="4" w:space="0" w:color="auto"/>
            </w:tcBorders>
          </w:tcPr>
          <w:p w:rsidR="004F6D5A" w:rsidRPr="00B45EF1" w:rsidRDefault="004F6D5A" w:rsidP="004F6D5A"/>
        </w:tc>
      </w:tr>
      <w:tr w:rsidR="004F6D5A" w:rsidRPr="00F2697E" w:rsidTr="00BF78D1">
        <w:trPr>
          <w:trHeight w:val="783"/>
        </w:trPr>
        <w:tc>
          <w:tcPr>
            <w:tcW w:w="1857" w:type="pct"/>
            <w:noWrap/>
          </w:tcPr>
          <w:p w:rsidR="004F6D5A" w:rsidRPr="009D6380" w:rsidRDefault="004F6D5A" w:rsidP="004F6D5A">
            <w:r w:rsidRPr="009D6380">
              <w:t>CTE AENR.3.3.2 Use a dichotomous key to identify rangeland plants.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9D6380" w:rsidRDefault="004F6D5A" w:rsidP="004F6D5A">
            <w:r w:rsidRPr="009D6380">
              <w:t>CTE AENR.3.3.3 Assemble a plant collection.</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9D6380" w:rsidRDefault="004F6D5A" w:rsidP="004F6D5A">
            <w:r w:rsidRPr="009D6380">
              <w:t>CTE AENR.3.3.4 Identify important Idaho rangeland plants and evaluate their use by animals.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Default="004F6D5A" w:rsidP="004F6D5A">
            <w:r w:rsidRPr="009D6380">
              <w:t>CTE AENR.3.3.5 Define native, introduced, invasive, noxious, and poisonous plants.</w:t>
            </w:r>
          </w:p>
        </w:tc>
        <w:tc>
          <w:tcPr>
            <w:tcW w:w="3143" w:type="pct"/>
          </w:tcPr>
          <w:p w:rsidR="004F6D5A" w:rsidRPr="00B45EF1" w:rsidRDefault="004F6D5A" w:rsidP="004F6D5A"/>
        </w:tc>
      </w:tr>
    </w:tbl>
    <w:p w:rsidR="004F6D5A" w:rsidRPr="000162C8" w:rsidRDefault="004F6D5A" w:rsidP="004F6D5A">
      <w:pPr>
        <w:pStyle w:val="Heading3"/>
        <w:rPr>
          <w:color w:val="auto"/>
        </w:rPr>
      </w:pPr>
      <w:r w:rsidRPr="004F6D5A">
        <w:rPr>
          <w:rFonts w:eastAsia="Times New Roman"/>
          <w:color w:val="auto"/>
        </w:rPr>
        <w:t>Performance Standard AENR.3.4 Identify Common Idaho Rangeland Plants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4F6D5A" w:rsidRPr="00F2697E" w:rsidTr="00BF78D1">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4F6D5A" w:rsidRPr="001C565E" w:rsidRDefault="004F6D5A" w:rsidP="00DB6A5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4F6D5A" w:rsidRPr="001C565E" w:rsidRDefault="004F6D5A" w:rsidP="00DB6A5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783"/>
        </w:trPr>
        <w:tc>
          <w:tcPr>
            <w:tcW w:w="1857" w:type="pct"/>
            <w:tcBorders>
              <w:top w:val="single" w:sz="4" w:space="0" w:color="auto"/>
            </w:tcBorders>
            <w:noWrap/>
          </w:tcPr>
          <w:p w:rsidR="004F6D5A" w:rsidRPr="007A55D0" w:rsidRDefault="004F6D5A" w:rsidP="004F6D5A">
            <w:r w:rsidRPr="007A55D0">
              <w:t>CTE AENR.3.4.1 Identify key components of a management plan.</w:t>
            </w:r>
          </w:p>
        </w:tc>
        <w:tc>
          <w:tcPr>
            <w:tcW w:w="3143" w:type="pct"/>
            <w:tcBorders>
              <w:top w:val="single" w:sz="4" w:space="0" w:color="auto"/>
            </w:tcBorders>
          </w:tcPr>
          <w:p w:rsidR="004F6D5A" w:rsidRPr="00B45EF1" w:rsidRDefault="004F6D5A" w:rsidP="004F6D5A"/>
        </w:tc>
      </w:tr>
      <w:tr w:rsidR="004F6D5A" w:rsidRPr="00F2697E" w:rsidTr="00BF78D1">
        <w:trPr>
          <w:trHeight w:val="783"/>
        </w:trPr>
        <w:tc>
          <w:tcPr>
            <w:tcW w:w="1857" w:type="pct"/>
            <w:noWrap/>
          </w:tcPr>
          <w:p w:rsidR="004F6D5A" w:rsidRPr="007A55D0" w:rsidRDefault="004F6D5A" w:rsidP="004F6D5A">
            <w:r w:rsidRPr="007A55D0">
              <w:lastRenderedPageBreak/>
              <w:t>CTE AENR.3.4.2 Identify rangeland management tools and techniques.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7A55D0" w:rsidRDefault="004F6D5A" w:rsidP="004F6D5A">
            <w:r w:rsidRPr="007A55D0">
              <w:t>CTE AENR.3.4.3 Use rangeland measurement tools.</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7A55D0" w:rsidRDefault="004F6D5A" w:rsidP="004F6D5A">
            <w:r w:rsidRPr="007A55D0">
              <w:t>CTE AENR.3.4.4 Conduct a rangeland inventory and interpret data.</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Pr="007A55D0" w:rsidRDefault="004F6D5A" w:rsidP="004F6D5A">
            <w:r w:rsidRPr="007A55D0">
              <w:t>CTE AENR.3.4.5 Determine stocking rates based on animal demand and forage supply.</w:t>
            </w:r>
          </w:p>
        </w:tc>
        <w:tc>
          <w:tcPr>
            <w:tcW w:w="3143" w:type="pct"/>
          </w:tcPr>
          <w:p w:rsidR="004F6D5A" w:rsidRPr="00B45EF1" w:rsidRDefault="004F6D5A" w:rsidP="004F6D5A"/>
        </w:tc>
      </w:tr>
      <w:tr w:rsidR="004F6D5A" w:rsidRPr="00F2697E" w:rsidTr="00BF78D1">
        <w:trPr>
          <w:trHeight w:val="783"/>
        </w:trPr>
        <w:tc>
          <w:tcPr>
            <w:tcW w:w="1857" w:type="pct"/>
            <w:noWrap/>
          </w:tcPr>
          <w:p w:rsidR="004F6D5A" w:rsidRDefault="004F6D5A" w:rsidP="004F6D5A">
            <w:r w:rsidRPr="007A55D0">
              <w:t>CTE AENR.3.4.6 Discuss the impacts of dynamic forces of change on rangelands (e.g., fire, weather, insects, disease, people, animals, invasive species) and identify management strategies.</w:t>
            </w:r>
          </w:p>
        </w:tc>
        <w:tc>
          <w:tcPr>
            <w:tcW w:w="3143" w:type="pct"/>
          </w:tcPr>
          <w:p w:rsidR="004F6D5A" w:rsidRPr="00B45EF1" w:rsidRDefault="004F6D5A" w:rsidP="004F6D5A"/>
        </w:tc>
      </w:tr>
    </w:tbl>
    <w:p w:rsidR="00FE7526" w:rsidRDefault="00FE7526" w:rsidP="00FE7526"/>
    <w:p w:rsidR="004F6D5A" w:rsidRDefault="004F6D5A" w:rsidP="00895824">
      <w:pPr>
        <w:pStyle w:val="Heading3"/>
        <w:rPr>
          <w:rStyle w:val="IntenseEmphasis"/>
          <w:rFonts w:eastAsiaTheme="minorHAnsi" w:cstheme="minorBidi"/>
          <w:b/>
          <w:color w:val="417FD0" w:themeColor="text2" w:themeTint="99"/>
          <w:sz w:val="28"/>
          <w:szCs w:val="28"/>
        </w:rPr>
      </w:pPr>
      <w:r w:rsidRPr="004F6D5A">
        <w:rPr>
          <w:rStyle w:val="IntenseEmphasis"/>
          <w:rFonts w:eastAsiaTheme="minorHAnsi" w:cstheme="minorBidi"/>
          <w:b/>
          <w:color w:val="417FD0" w:themeColor="text2" w:themeTint="99"/>
          <w:sz w:val="28"/>
          <w:szCs w:val="28"/>
        </w:rPr>
        <w:t>Standard AENR.4.0: Examine Forest Resources and Management</w:t>
      </w:r>
    </w:p>
    <w:p w:rsidR="00FE7526" w:rsidRPr="00895824" w:rsidRDefault="004F6D5A" w:rsidP="00895824">
      <w:pPr>
        <w:pStyle w:val="Heading3"/>
        <w:rPr>
          <w:rStyle w:val="IntenseEmphasis"/>
          <w:b/>
          <w:color w:val="auto"/>
          <w:sz w:val="28"/>
          <w:szCs w:val="28"/>
        </w:rPr>
      </w:pPr>
      <w:r w:rsidRPr="004F6D5A">
        <w:rPr>
          <w:rFonts w:eastAsia="Times New Roman"/>
          <w:color w:val="auto"/>
        </w:rPr>
        <w:t>Performance Standard AENR.4.1 Identify Forest Types and Management Practices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783"/>
        </w:trPr>
        <w:tc>
          <w:tcPr>
            <w:tcW w:w="1857" w:type="pct"/>
            <w:tcBorders>
              <w:top w:val="single" w:sz="4" w:space="0" w:color="auto"/>
            </w:tcBorders>
            <w:noWrap/>
          </w:tcPr>
          <w:p w:rsidR="004F6D5A" w:rsidRPr="00282895" w:rsidRDefault="004F6D5A" w:rsidP="004F6D5A">
            <w:r w:rsidRPr="00282895">
              <w:t>CTE AENR.4.1.1 Define forests and identify key characteristics.</w:t>
            </w:r>
          </w:p>
        </w:tc>
        <w:tc>
          <w:tcPr>
            <w:tcW w:w="3143" w:type="pct"/>
            <w:tcBorders>
              <w:top w:val="single" w:sz="4" w:space="0" w:color="auto"/>
            </w:tcBorders>
          </w:tcPr>
          <w:p w:rsidR="004F6D5A" w:rsidRPr="0068662F" w:rsidRDefault="004F6D5A" w:rsidP="004F6D5A"/>
        </w:tc>
      </w:tr>
      <w:tr w:rsidR="004F6D5A" w:rsidRPr="00F2697E" w:rsidTr="00BF78D1">
        <w:trPr>
          <w:trHeight w:val="1070"/>
        </w:trPr>
        <w:tc>
          <w:tcPr>
            <w:tcW w:w="1857" w:type="pct"/>
            <w:noWrap/>
          </w:tcPr>
          <w:p w:rsidR="004F6D5A" w:rsidRPr="00282895" w:rsidRDefault="004F6D5A" w:rsidP="004F6D5A">
            <w:r w:rsidRPr="00282895">
              <w:t>CTE AENR.4.1.2 Identify major forest types in Idaho.</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Pr="00282895" w:rsidRDefault="004F6D5A" w:rsidP="004F6D5A">
            <w:r w:rsidRPr="00282895">
              <w:t>CTE AENR.4.1.3 Assess different methods of forest management.</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Pr="00282895" w:rsidRDefault="004F6D5A" w:rsidP="004F6D5A">
            <w:r w:rsidRPr="00282895">
              <w:lastRenderedPageBreak/>
              <w:t>CTE AENR.4.1.4 Compare public and private management of forests.</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Pr="00282895" w:rsidRDefault="004F6D5A" w:rsidP="004F6D5A">
            <w:r w:rsidRPr="00282895">
              <w:t>CTE AENR.4.1.5 Identify multiple uses of forests.</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Pr="00282895" w:rsidRDefault="004F6D5A" w:rsidP="004F6D5A">
            <w:r w:rsidRPr="00282895">
              <w:t>CTE AENR.4.1.6 Identify laws, policies, and managing entities of forests.</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Default="004F6D5A" w:rsidP="004F6D5A">
            <w:r w:rsidRPr="00282895">
              <w:t>CTE AENR.4.1.7 Identify impacts of use on forests.</w:t>
            </w:r>
          </w:p>
        </w:tc>
        <w:tc>
          <w:tcPr>
            <w:tcW w:w="3143" w:type="pct"/>
          </w:tcPr>
          <w:p w:rsidR="004F6D5A" w:rsidRPr="0068662F" w:rsidRDefault="004F6D5A" w:rsidP="004F6D5A"/>
        </w:tc>
      </w:tr>
    </w:tbl>
    <w:p w:rsidR="000162C8" w:rsidRPr="000162C8" w:rsidRDefault="004F6D5A" w:rsidP="000162C8">
      <w:pPr>
        <w:pStyle w:val="Heading3"/>
        <w:rPr>
          <w:color w:val="auto"/>
        </w:rPr>
      </w:pPr>
      <w:r w:rsidRPr="004F6D5A">
        <w:rPr>
          <w:rFonts w:eastAsia="Times New Roman"/>
          <w:color w:val="auto"/>
        </w:rPr>
        <w:t>Performance Standard AENR.4.2 Understanding the Historic, Environmental, Social, and Economic Importance of Idaho Forests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BF78D1">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1070"/>
        </w:trPr>
        <w:tc>
          <w:tcPr>
            <w:tcW w:w="1857" w:type="pct"/>
            <w:tcBorders>
              <w:top w:val="single" w:sz="4" w:space="0" w:color="auto"/>
            </w:tcBorders>
            <w:noWrap/>
          </w:tcPr>
          <w:p w:rsidR="004F6D5A" w:rsidRPr="00A107E8" w:rsidRDefault="004F6D5A" w:rsidP="004F6D5A">
            <w:r w:rsidRPr="00A107E8">
              <w:t>CTE AENR.4.2.1 Understand how forests have been important to humans throughout time.</w:t>
            </w:r>
          </w:p>
        </w:tc>
        <w:tc>
          <w:tcPr>
            <w:tcW w:w="3143" w:type="pct"/>
            <w:tcBorders>
              <w:top w:val="single" w:sz="4" w:space="0" w:color="auto"/>
            </w:tcBorders>
          </w:tcPr>
          <w:p w:rsidR="004F6D5A" w:rsidRPr="0068662F" w:rsidRDefault="004F6D5A" w:rsidP="004F6D5A"/>
        </w:tc>
      </w:tr>
      <w:tr w:rsidR="004F6D5A" w:rsidRPr="00F2697E" w:rsidTr="00BF78D1">
        <w:trPr>
          <w:trHeight w:val="1070"/>
        </w:trPr>
        <w:tc>
          <w:tcPr>
            <w:tcW w:w="1857" w:type="pct"/>
            <w:noWrap/>
          </w:tcPr>
          <w:p w:rsidR="004F6D5A" w:rsidRPr="00A107E8" w:rsidRDefault="004F6D5A" w:rsidP="004F6D5A">
            <w:r w:rsidRPr="00A107E8">
              <w:t>CTE AENR.4.2.2 Identify the ecological services provided by forests.</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Pr="00A107E8" w:rsidRDefault="004F6D5A" w:rsidP="004F6D5A">
            <w:r w:rsidRPr="00A107E8">
              <w:t>CTE AENR.4.2.3 Recognize the value of forests to society.</w:t>
            </w:r>
          </w:p>
        </w:tc>
        <w:tc>
          <w:tcPr>
            <w:tcW w:w="3143" w:type="pct"/>
          </w:tcPr>
          <w:p w:rsidR="004F6D5A" w:rsidRPr="0068662F" w:rsidRDefault="004F6D5A" w:rsidP="004F6D5A"/>
        </w:tc>
      </w:tr>
      <w:tr w:rsidR="004F6D5A" w:rsidRPr="00F2697E" w:rsidTr="00BF78D1">
        <w:trPr>
          <w:trHeight w:val="1070"/>
        </w:trPr>
        <w:tc>
          <w:tcPr>
            <w:tcW w:w="1857" w:type="pct"/>
            <w:noWrap/>
          </w:tcPr>
          <w:p w:rsidR="004F6D5A" w:rsidRDefault="004F6D5A" w:rsidP="004F6D5A">
            <w:r w:rsidRPr="00A107E8">
              <w:t>CTE AENR.4.2.4 Understand the importance of working forests for the economic livelihood of Idaho and other parts of the country and world.</w:t>
            </w:r>
          </w:p>
        </w:tc>
        <w:tc>
          <w:tcPr>
            <w:tcW w:w="3143" w:type="pct"/>
          </w:tcPr>
          <w:p w:rsidR="004F6D5A" w:rsidRPr="0068662F" w:rsidRDefault="004F6D5A" w:rsidP="004F6D5A"/>
        </w:tc>
      </w:tr>
    </w:tbl>
    <w:p w:rsidR="000162C8" w:rsidRPr="00895824" w:rsidRDefault="004F6D5A" w:rsidP="00895824">
      <w:pPr>
        <w:pStyle w:val="Heading3"/>
        <w:rPr>
          <w:color w:val="auto"/>
        </w:rPr>
      </w:pPr>
      <w:r w:rsidRPr="004F6D5A">
        <w:rPr>
          <w:rFonts w:eastAsia="Times New Roman"/>
          <w:color w:val="auto"/>
        </w:rPr>
        <w:lastRenderedPageBreak/>
        <w:t>Performance Standard AENR.4.3 Identify Common Idaho Forest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BF78D1">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4F6D5A" w:rsidRPr="00F2697E" w:rsidTr="00BF78D1">
        <w:trPr>
          <w:trHeight w:val="1070"/>
        </w:trPr>
        <w:tc>
          <w:tcPr>
            <w:tcW w:w="1857" w:type="pct"/>
            <w:tcBorders>
              <w:top w:val="single" w:sz="4" w:space="0" w:color="auto"/>
            </w:tcBorders>
            <w:noWrap/>
          </w:tcPr>
          <w:p w:rsidR="004F6D5A" w:rsidRPr="00976503" w:rsidRDefault="004F6D5A" w:rsidP="004F6D5A">
            <w:r w:rsidRPr="00976503">
              <w:t>CTE AENR.4.3.1 Identify morphological characteristics of forest plants.</w:t>
            </w:r>
          </w:p>
        </w:tc>
        <w:tc>
          <w:tcPr>
            <w:tcW w:w="3143" w:type="pct"/>
            <w:tcBorders>
              <w:top w:val="single" w:sz="4" w:space="0" w:color="auto"/>
            </w:tcBorders>
          </w:tcPr>
          <w:p w:rsidR="004F6D5A" w:rsidRPr="00B45EF1" w:rsidRDefault="004F6D5A" w:rsidP="004F6D5A"/>
        </w:tc>
      </w:tr>
      <w:tr w:rsidR="004F6D5A" w:rsidRPr="00F2697E" w:rsidTr="00BF78D1">
        <w:trPr>
          <w:trHeight w:val="1070"/>
        </w:trPr>
        <w:tc>
          <w:tcPr>
            <w:tcW w:w="1857" w:type="pct"/>
            <w:noWrap/>
          </w:tcPr>
          <w:p w:rsidR="004F6D5A" w:rsidRPr="00976503" w:rsidRDefault="004F6D5A" w:rsidP="004F6D5A">
            <w:r w:rsidRPr="00976503">
              <w:t>CTE AENR.4.3.2 Use a dichotomous key to identify trees, shrubs, and other forest plants.</w:t>
            </w:r>
          </w:p>
        </w:tc>
        <w:tc>
          <w:tcPr>
            <w:tcW w:w="3143" w:type="pct"/>
          </w:tcPr>
          <w:p w:rsidR="004F6D5A" w:rsidRPr="00B45EF1" w:rsidRDefault="004F6D5A" w:rsidP="004F6D5A"/>
        </w:tc>
      </w:tr>
      <w:tr w:rsidR="004F6D5A" w:rsidRPr="00F2697E" w:rsidTr="00BF78D1">
        <w:trPr>
          <w:trHeight w:val="1070"/>
        </w:trPr>
        <w:tc>
          <w:tcPr>
            <w:tcW w:w="1857" w:type="pct"/>
            <w:noWrap/>
          </w:tcPr>
          <w:p w:rsidR="004F6D5A" w:rsidRPr="00976503" w:rsidRDefault="004F6D5A" w:rsidP="004F6D5A">
            <w:r w:rsidRPr="00976503">
              <w:t>CTE AENR.4.3.3 Assemble a plant collection.</w:t>
            </w:r>
          </w:p>
        </w:tc>
        <w:tc>
          <w:tcPr>
            <w:tcW w:w="3143" w:type="pct"/>
          </w:tcPr>
          <w:p w:rsidR="004F6D5A" w:rsidRPr="00B45EF1" w:rsidRDefault="004F6D5A" w:rsidP="004F6D5A"/>
        </w:tc>
      </w:tr>
      <w:tr w:rsidR="004F6D5A" w:rsidRPr="00F2697E" w:rsidTr="00BF78D1">
        <w:trPr>
          <w:trHeight w:val="1070"/>
        </w:trPr>
        <w:tc>
          <w:tcPr>
            <w:tcW w:w="1857" w:type="pct"/>
            <w:noWrap/>
          </w:tcPr>
          <w:p w:rsidR="004F6D5A" w:rsidRPr="00976503" w:rsidRDefault="004F6D5A" w:rsidP="004F6D5A">
            <w:r w:rsidRPr="00976503">
              <w:t>CTE AENR.4.3.4 Identify important Idaho forest plants and evaluate their use by animals.</w:t>
            </w:r>
          </w:p>
        </w:tc>
        <w:tc>
          <w:tcPr>
            <w:tcW w:w="3143" w:type="pct"/>
          </w:tcPr>
          <w:p w:rsidR="004F6D5A" w:rsidRPr="00B45EF1" w:rsidRDefault="004F6D5A" w:rsidP="004F6D5A"/>
        </w:tc>
      </w:tr>
      <w:tr w:rsidR="004F6D5A" w:rsidRPr="00F2697E" w:rsidTr="00BF78D1">
        <w:trPr>
          <w:trHeight w:val="1070"/>
        </w:trPr>
        <w:tc>
          <w:tcPr>
            <w:tcW w:w="1857" w:type="pct"/>
            <w:noWrap/>
          </w:tcPr>
          <w:p w:rsidR="004F6D5A" w:rsidRDefault="004F6D5A" w:rsidP="004F6D5A">
            <w:r w:rsidRPr="00976503">
              <w:t>CTE AENR.4.3.5 Define native, introduced, invasive, noxious, and poisonous plants.</w:t>
            </w:r>
          </w:p>
        </w:tc>
        <w:tc>
          <w:tcPr>
            <w:tcW w:w="3143" w:type="pct"/>
          </w:tcPr>
          <w:p w:rsidR="004F6D5A" w:rsidRPr="00B45EF1" w:rsidRDefault="004F6D5A" w:rsidP="004F6D5A"/>
        </w:tc>
      </w:tr>
    </w:tbl>
    <w:p w:rsidR="00895824" w:rsidRPr="00895824" w:rsidRDefault="004F6D5A" w:rsidP="00895824">
      <w:pPr>
        <w:pStyle w:val="Heading3"/>
        <w:rPr>
          <w:color w:val="auto"/>
        </w:rPr>
      </w:pPr>
      <w:r w:rsidRPr="004F6D5A">
        <w:rPr>
          <w:rFonts w:eastAsia="Times New Roman"/>
          <w:color w:val="auto"/>
        </w:rPr>
        <w:t>Performance Standard AENR.4.4 Apply Forest Management Practices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DD56D6" w:rsidRPr="00F2697E" w:rsidTr="00BF78D1">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014FA1" w:rsidRPr="00F2697E" w:rsidTr="00BF78D1">
        <w:trPr>
          <w:trHeight w:val="1070"/>
        </w:trPr>
        <w:tc>
          <w:tcPr>
            <w:tcW w:w="1857" w:type="pct"/>
            <w:tcBorders>
              <w:top w:val="single" w:sz="4" w:space="0" w:color="auto"/>
            </w:tcBorders>
            <w:noWrap/>
          </w:tcPr>
          <w:p w:rsidR="00014FA1" w:rsidRPr="008E35C5" w:rsidRDefault="00014FA1" w:rsidP="00014FA1">
            <w:r w:rsidRPr="008E35C5">
              <w:t>CTE AENR.4.4.1 Identify key components of a management plan.</w:t>
            </w:r>
          </w:p>
        </w:tc>
        <w:tc>
          <w:tcPr>
            <w:tcW w:w="3143" w:type="pct"/>
            <w:tcBorders>
              <w:top w:val="single" w:sz="4" w:space="0" w:color="auto"/>
            </w:tcBorders>
          </w:tcPr>
          <w:p w:rsidR="00014FA1" w:rsidRPr="00B45EF1" w:rsidRDefault="00014FA1" w:rsidP="00014FA1"/>
        </w:tc>
      </w:tr>
      <w:tr w:rsidR="00014FA1" w:rsidRPr="00F2697E" w:rsidTr="00BF78D1">
        <w:trPr>
          <w:trHeight w:val="1070"/>
        </w:trPr>
        <w:tc>
          <w:tcPr>
            <w:tcW w:w="1857" w:type="pct"/>
            <w:noWrap/>
          </w:tcPr>
          <w:p w:rsidR="00014FA1" w:rsidRPr="008E35C5" w:rsidRDefault="00014FA1" w:rsidP="00014FA1">
            <w:r w:rsidRPr="008E35C5">
              <w:t>CTE AENR.4.4.2 Identify forest management tools and techniques.</w:t>
            </w:r>
          </w:p>
        </w:tc>
        <w:tc>
          <w:tcPr>
            <w:tcW w:w="3143" w:type="pct"/>
          </w:tcPr>
          <w:p w:rsidR="00014FA1" w:rsidRPr="00B45EF1" w:rsidRDefault="00014FA1" w:rsidP="00014FA1"/>
        </w:tc>
      </w:tr>
      <w:tr w:rsidR="00014FA1" w:rsidRPr="00F2697E" w:rsidTr="00BF78D1">
        <w:trPr>
          <w:trHeight w:val="1070"/>
        </w:trPr>
        <w:tc>
          <w:tcPr>
            <w:tcW w:w="1857" w:type="pct"/>
            <w:noWrap/>
          </w:tcPr>
          <w:p w:rsidR="00014FA1" w:rsidRPr="008E35C5" w:rsidRDefault="00014FA1" w:rsidP="00014FA1">
            <w:r w:rsidRPr="008E35C5">
              <w:t>CTE AENR.4.4.3 Use forest measurement tools.</w:t>
            </w:r>
          </w:p>
        </w:tc>
        <w:tc>
          <w:tcPr>
            <w:tcW w:w="3143" w:type="pct"/>
          </w:tcPr>
          <w:p w:rsidR="00014FA1" w:rsidRPr="00B45EF1" w:rsidRDefault="00014FA1" w:rsidP="00014FA1"/>
        </w:tc>
      </w:tr>
      <w:tr w:rsidR="00014FA1" w:rsidRPr="00B45EF1" w:rsidTr="00BF78D1">
        <w:trPr>
          <w:trHeight w:val="1070"/>
        </w:trPr>
        <w:tc>
          <w:tcPr>
            <w:tcW w:w="1857" w:type="pct"/>
            <w:noWrap/>
          </w:tcPr>
          <w:p w:rsidR="00014FA1" w:rsidRPr="008E35C5" w:rsidRDefault="00014FA1" w:rsidP="00014FA1">
            <w:r w:rsidRPr="008E35C5">
              <w:lastRenderedPageBreak/>
              <w:t>CTE AENR.4.4.4 Conduct a forest inventory and interpret data.</w:t>
            </w:r>
          </w:p>
        </w:tc>
        <w:tc>
          <w:tcPr>
            <w:tcW w:w="3143" w:type="pct"/>
          </w:tcPr>
          <w:p w:rsidR="00014FA1" w:rsidRPr="00B45EF1" w:rsidRDefault="00014FA1" w:rsidP="00014FA1"/>
        </w:tc>
      </w:tr>
      <w:tr w:rsidR="00014FA1" w:rsidRPr="00F2697E" w:rsidTr="00BF78D1">
        <w:trPr>
          <w:trHeight w:val="1070"/>
        </w:trPr>
        <w:tc>
          <w:tcPr>
            <w:tcW w:w="1857" w:type="pct"/>
            <w:noWrap/>
          </w:tcPr>
          <w:p w:rsidR="00014FA1" w:rsidRPr="008E35C5" w:rsidRDefault="00014FA1" w:rsidP="00014FA1">
            <w:r w:rsidRPr="008E35C5">
              <w:t>CTE AENR.4.4.5 Define silviculture and compare different timber harvest systems.</w:t>
            </w:r>
          </w:p>
        </w:tc>
        <w:tc>
          <w:tcPr>
            <w:tcW w:w="3143" w:type="pct"/>
          </w:tcPr>
          <w:p w:rsidR="00014FA1" w:rsidRPr="00B45EF1" w:rsidRDefault="00014FA1" w:rsidP="00014FA1"/>
        </w:tc>
      </w:tr>
      <w:tr w:rsidR="00014FA1" w:rsidRPr="00F2697E" w:rsidTr="00BF78D1">
        <w:trPr>
          <w:trHeight w:val="1070"/>
        </w:trPr>
        <w:tc>
          <w:tcPr>
            <w:tcW w:w="1857" w:type="pct"/>
            <w:noWrap/>
          </w:tcPr>
          <w:p w:rsidR="00014FA1" w:rsidRDefault="00014FA1" w:rsidP="00014FA1">
            <w:r w:rsidRPr="008E35C5">
              <w:t>CTE AENR.4.2.6 Discuss impacts of dynamic forces of change (e.g., fire, weather, insects, disease, people, animals, and invasive species) on forests and identify management strategies.</w:t>
            </w:r>
          </w:p>
        </w:tc>
        <w:tc>
          <w:tcPr>
            <w:tcW w:w="3143" w:type="pct"/>
          </w:tcPr>
          <w:p w:rsidR="00014FA1" w:rsidRPr="00B45EF1" w:rsidRDefault="00014FA1" w:rsidP="00014FA1"/>
        </w:tc>
      </w:tr>
    </w:tbl>
    <w:p w:rsidR="00FE7526" w:rsidRDefault="00FE7526" w:rsidP="00FE7526"/>
    <w:p w:rsidR="00B45EF1" w:rsidRDefault="00014FA1" w:rsidP="00895824">
      <w:pPr>
        <w:pStyle w:val="Heading3"/>
        <w:rPr>
          <w:rStyle w:val="IntenseEmphasis"/>
          <w:rFonts w:eastAsiaTheme="minorHAnsi" w:cstheme="minorBidi"/>
          <w:b/>
          <w:color w:val="417FD0" w:themeColor="text2" w:themeTint="99"/>
          <w:sz w:val="28"/>
          <w:szCs w:val="28"/>
        </w:rPr>
      </w:pPr>
      <w:r w:rsidRPr="00014FA1">
        <w:rPr>
          <w:rStyle w:val="IntenseEmphasis"/>
          <w:rFonts w:eastAsiaTheme="minorHAnsi" w:cstheme="minorBidi"/>
          <w:b/>
          <w:color w:val="417FD0" w:themeColor="text2" w:themeTint="99"/>
          <w:sz w:val="28"/>
          <w:szCs w:val="28"/>
        </w:rPr>
        <w:t>Standard AENR.5.0: Explore Fire Ecology and Management</w:t>
      </w:r>
    </w:p>
    <w:p w:rsidR="00FE7526" w:rsidRPr="00895824" w:rsidRDefault="00014FA1" w:rsidP="00895824">
      <w:pPr>
        <w:pStyle w:val="Heading3"/>
        <w:rPr>
          <w:rStyle w:val="IntenseEmphasis"/>
          <w:b/>
          <w:color w:val="auto"/>
          <w:sz w:val="28"/>
          <w:szCs w:val="28"/>
        </w:rPr>
      </w:pPr>
      <w:r w:rsidRPr="00014FA1">
        <w:rPr>
          <w:rFonts w:eastAsia="Times New Roman"/>
          <w:color w:val="auto"/>
        </w:rPr>
        <w:t>Performance Standard AENR.5.1 Explore the Effects of Fire on Rangeland and Forest Ecosystems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014FA1" w:rsidRPr="00F2697E" w:rsidTr="00BF78D1">
        <w:trPr>
          <w:trHeight w:val="783"/>
        </w:trPr>
        <w:tc>
          <w:tcPr>
            <w:tcW w:w="1857" w:type="pct"/>
            <w:tcBorders>
              <w:top w:val="single" w:sz="4" w:space="0" w:color="auto"/>
            </w:tcBorders>
            <w:noWrap/>
          </w:tcPr>
          <w:p w:rsidR="00014FA1" w:rsidRPr="00576377" w:rsidRDefault="00014FA1" w:rsidP="00014FA1">
            <w:r w:rsidRPr="00576377">
              <w:t>CTE AENR.5.1.1 Explain the significance of each of the components of the “fire triangle.”</w:t>
            </w:r>
          </w:p>
        </w:tc>
        <w:tc>
          <w:tcPr>
            <w:tcW w:w="3143" w:type="pct"/>
            <w:tcBorders>
              <w:top w:val="single" w:sz="4" w:space="0" w:color="auto"/>
            </w:tcBorders>
          </w:tcPr>
          <w:p w:rsidR="00014FA1" w:rsidRPr="00B45EF1" w:rsidRDefault="00014FA1" w:rsidP="00014FA1"/>
        </w:tc>
      </w:tr>
      <w:tr w:rsidR="00014FA1" w:rsidRPr="00F2697E" w:rsidTr="00BF78D1">
        <w:trPr>
          <w:trHeight w:val="783"/>
        </w:trPr>
        <w:tc>
          <w:tcPr>
            <w:tcW w:w="1857" w:type="pct"/>
            <w:noWrap/>
          </w:tcPr>
          <w:p w:rsidR="00014FA1" w:rsidRPr="00576377" w:rsidRDefault="00014FA1" w:rsidP="00014FA1">
            <w:r w:rsidRPr="00576377">
              <w:t>CTE AENR.5.1.2 Discuss the fire behavior triangle (fuel, weather, topography).</w:t>
            </w:r>
          </w:p>
        </w:tc>
        <w:tc>
          <w:tcPr>
            <w:tcW w:w="3143" w:type="pct"/>
          </w:tcPr>
          <w:p w:rsidR="00014FA1" w:rsidRPr="00B45EF1" w:rsidRDefault="00014FA1" w:rsidP="00014FA1"/>
        </w:tc>
      </w:tr>
      <w:tr w:rsidR="00014FA1" w:rsidRPr="00F2697E" w:rsidTr="00BF78D1">
        <w:trPr>
          <w:trHeight w:val="783"/>
        </w:trPr>
        <w:tc>
          <w:tcPr>
            <w:tcW w:w="1857" w:type="pct"/>
            <w:noWrap/>
          </w:tcPr>
          <w:p w:rsidR="00014FA1" w:rsidRPr="00576377" w:rsidRDefault="00014FA1" w:rsidP="00014FA1">
            <w:r w:rsidRPr="00576377">
              <w:t>CTE AENR.5.1.3 Interpret the factors affecting fire frequency in Idaho past, present, and future.</w:t>
            </w:r>
          </w:p>
        </w:tc>
        <w:tc>
          <w:tcPr>
            <w:tcW w:w="3143" w:type="pct"/>
          </w:tcPr>
          <w:p w:rsidR="00014FA1" w:rsidRPr="00B45EF1" w:rsidRDefault="00014FA1" w:rsidP="00014FA1"/>
        </w:tc>
      </w:tr>
      <w:tr w:rsidR="00014FA1" w:rsidRPr="00F2697E" w:rsidTr="00BF78D1">
        <w:trPr>
          <w:trHeight w:val="783"/>
        </w:trPr>
        <w:tc>
          <w:tcPr>
            <w:tcW w:w="1857" w:type="pct"/>
            <w:noWrap/>
          </w:tcPr>
          <w:p w:rsidR="00014FA1" w:rsidRPr="00576377" w:rsidRDefault="00014FA1" w:rsidP="00014FA1">
            <w:r w:rsidRPr="00576377">
              <w:t>CTE AENR.5.1.4 Describe the social, economic, and ecological effects of wildland fire.</w:t>
            </w:r>
          </w:p>
        </w:tc>
        <w:tc>
          <w:tcPr>
            <w:tcW w:w="3143" w:type="pct"/>
          </w:tcPr>
          <w:p w:rsidR="00014FA1" w:rsidRPr="00B45EF1" w:rsidRDefault="00014FA1" w:rsidP="00014FA1"/>
        </w:tc>
      </w:tr>
      <w:tr w:rsidR="00014FA1" w:rsidRPr="00F2697E" w:rsidTr="00BF78D1">
        <w:trPr>
          <w:trHeight w:val="783"/>
        </w:trPr>
        <w:tc>
          <w:tcPr>
            <w:tcW w:w="1857" w:type="pct"/>
            <w:noWrap/>
          </w:tcPr>
          <w:p w:rsidR="00014FA1" w:rsidRDefault="00014FA1" w:rsidP="00014FA1">
            <w:r w:rsidRPr="00576377">
              <w:lastRenderedPageBreak/>
              <w:t>CTE AENR.5.1.5 Examine the role of fuel management and the relationship between fuel load and fire effects in rangeland and forest ecosystems.</w:t>
            </w:r>
          </w:p>
        </w:tc>
        <w:tc>
          <w:tcPr>
            <w:tcW w:w="3143" w:type="pct"/>
          </w:tcPr>
          <w:p w:rsidR="00014FA1" w:rsidRPr="00B45EF1" w:rsidRDefault="00014FA1" w:rsidP="00014FA1"/>
        </w:tc>
      </w:tr>
    </w:tbl>
    <w:p w:rsidR="00B45EF1" w:rsidRDefault="00B45EF1" w:rsidP="00FE7526">
      <w:pPr>
        <w:rPr>
          <w:rStyle w:val="IntenseEmphasis"/>
          <w:color w:val="417FD0" w:themeColor="text2" w:themeTint="99"/>
          <w:sz w:val="28"/>
          <w:szCs w:val="28"/>
        </w:rPr>
      </w:pPr>
    </w:p>
    <w:p w:rsidR="00B45EF1" w:rsidRDefault="00014FA1" w:rsidP="00895824">
      <w:pPr>
        <w:pStyle w:val="Heading3"/>
        <w:rPr>
          <w:rStyle w:val="IntenseEmphasis"/>
          <w:rFonts w:eastAsiaTheme="minorHAnsi" w:cstheme="minorBidi"/>
          <w:b/>
          <w:color w:val="417FD0" w:themeColor="text2" w:themeTint="99"/>
          <w:sz w:val="28"/>
          <w:szCs w:val="28"/>
        </w:rPr>
      </w:pPr>
      <w:r w:rsidRPr="00014FA1">
        <w:rPr>
          <w:rStyle w:val="IntenseEmphasis"/>
          <w:rFonts w:eastAsiaTheme="minorHAnsi" w:cstheme="minorBidi"/>
          <w:b/>
          <w:color w:val="417FD0" w:themeColor="text2" w:themeTint="99"/>
          <w:sz w:val="28"/>
          <w:szCs w:val="28"/>
        </w:rPr>
        <w:t>Standard AENR.6.0: Understand the Importance and Application of GPS/GIS in Natural Resource Management</w:t>
      </w:r>
    </w:p>
    <w:p w:rsidR="00FE7526" w:rsidRPr="00895824" w:rsidRDefault="00014FA1" w:rsidP="00895824">
      <w:pPr>
        <w:pStyle w:val="Heading3"/>
        <w:rPr>
          <w:rStyle w:val="IntenseEmphasis"/>
          <w:b/>
          <w:color w:val="auto"/>
          <w:sz w:val="28"/>
          <w:szCs w:val="28"/>
        </w:rPr>
      </w:pPr>
      <w:r w:rsidRPr="00014FA1">
        <w:rPr>
          <w:color w:val="auto"/>
        </w:rPr>
        <w:t>Performance Standard AENR.6.1 Investigate GPS/GIS Systems and Their Applications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DD3336">
              <w:t>descriptions</w:t>
            </w:r>
            <w:r w:rsidRPr="00DD56D6">
              <w:t>, not just page numbers.</w:t>
            </w:r>
          </w:p>
        </w:tc>
      </w:tr>
      <w:tr w:rsidR="00A85CAB" w:rsidRPr="00F2697E" w:rsidTr="00BF78D1">
        <w:trPr>
          <w:trHeight w:val="783"/>
        </w:trPr>
        <w:tc>
          <w:tcPr>
            <w:tcW w:w="1813" w:type="pct"/>
            <w:tcBorders>
              <w:top w:val="single" w:sz="4" w:space="0" w:color="auto"/>
            </w:tcBorders>
            <w:noWrap/>
          </w:tcPr>
          <w:p w:rsidR="00A85CAB" w:rsidRPr="00C8286B" w:rsidRDefault="00A85CAB" w:rsidP="00A85CAB">
            <w:r w:rsidRPr="00C8286B">
              <w:t>CTE AENR.6.1.1 Define the uses of geographic information systems (GIS) and spatial analysis as it applies to natural resource management.</w:t>
            </w:r>
          </w:p>
        </w:tc>
        <w:tc>
          <w:tcPr>
            <w:tcW w:w="3187" w:type="pct"/>
            <w:tcBorders>
              <w:top w:val="single" w:sz="4" w:space="0" w:color="auto"/>
            </w:tcBorders>
          </w:tcPr>
          <w:p w:rsidR="00A85CAB" w:rsidRPr="00B45EF1" w:rsidRDefault="00A85CAB" w:rsidP="00A85CAB"/>
        </w:tc>
      </w:tr>
      <w:tr w:rsidR="00A85CAB" w:rsidRPr="00F2697E" w:rsidTr="00BF78D1">
        <w:trPr>
          <w:trHeight w:val="783"/>
        </w:trPr>
        <w:tc>
          <w:tcPr>
            <w:tcW w:w="1813" w:type="pct"/>
            <w:noWrap/>
          </w:tcPr>
          <w:p w:rsidR="00A85CAB" w:rsidRPr="00C8286B" w:rsidRDefault="00A85CAB" w:rsidP="00A85CAB">
            <w:r w:rsidRPr="00C8286B">
              <w:t>CTE AENR.6.1.2 Describe the purpose and function of a Global Positioning System (GPS).</w:t>
            </w:r>
          </w:p>
        </w:tc>
        <w:tc>
          <w:tcPr>
            <w:tcW w:w="3187" w:type="pct"/>
          </w:tcPr>
          <w:p w:rsidR="00A85CAB" w:rsidRPr="00B45EF1" w:rsidRDefault="00A85CAB" w:rsidP="00A85CAB"/>
        </w:tc>
      </w:tr>
      <w:tr w:rsidR="00A85CAB" w:rsidRPr="00F2697E" w:rsidTr="00BF78D1">
        <w:trPr>
          <w:trHeight w:val="783"/>
        </w:trPr>
        <w:tc>
          <w:tcPr>
            <w:tcW w:w="1813" w:type="pct"/>
            <w:noWrap/>
          </w:tcPr>
          <w:p w:rsidR="00A85CAB" w:rsidRDefault="00A85CAB" w:rsidP="00A85CAB">
            <w:r w:rsidRPr="00C8286B">
              <w:t>CTE AENR.6.1.3 Demonstrate the ability to use a GPS unit by navigating and collecting waypoints.</w:t>
            </w:r>
          </w:p>
        </w:tc>
        <w:tc>
          <w:tcPr>
            <w:tcW w:w="3187" w:type="pct"/>
          </w:tcPr>
          <w:p w:rsidR="00A85CAB" w:rsidRPr="00B45EF1" w:rsidRDefault="00A85CAB" w:rsidP="00A85CAB"/>
        </w:tc>
      </w:tr>
    </w:tbl>
    <w:p w:rsidR="00895824" w:rsidRPr="00895824" w:rsidRDefault="00B45EF1" w:rsidP="00895824">
      <w:pPr>
        <w:pStyle w:val="Heading3"/>
        <w:rPr>
          <w:color w:val="auto"/>
        </w:rPr>
      </w:pPr>
      <w:r w:rsidRPr="00B45EF1">
        <w:rPr>
          <w:rFonts w:eastAsia="Times New Roman"/>
          <w:color w:val="auto"/>
        </w:rPr>
        <w:t xml:space="preserve">Performance Standard ABM.6.2 Property </w:t>
      </w:r>
      <w:r w:rsidR="008643E9" w:rsidRPr="00B45EF1">
        <w:rPr>
          <w:rFonts w:eastAsia="Times New Roman"/>
          <w:color w:val="auto"/>
        </w:rPr>
        <w:t>Ownership, Transfer, and Leasing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DD56D6" w:rsidRPr="00F2697E" w:rsidTr="00BF78D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A85CAB" w:rsidRPr="00F2697E" w:rsidTr="00BF78D1">
        <w:trPr>
          <w:trHeight w:val="783"/>
        </w:trPr>
        <w:tc>
          <w:tcPr>
            <w:tcW w:w="1813" w:type="pct"/>
            <w:tcBorders>
              <w:top w:val="single" w:sz="4" w:space="0" w:color="auto"/>
            </w:tcBorders>
            <w:noWrap/>
          </w:tcPr>
          <w:p w:rsidR="00A85CAB" w:rsidRPr="00F82DFF" w:rsidRDefault="00A85CAB" w:rsidP="00A85CAB">
            <w:r w:rsidRPr="00F82DFF">
              <w:t>CTE AENR.6.2.1 Use legal descriptions to identify locations and acreage.</w:t>
            </w:r>
          </w:p>
        </w:tc>
        <w:tc>
          <w:tcPr>
            <w:tcW w:w="3187" w:type="pct"/>
            <w:tcBorders>
              <w:top w:val="single" w:sz="4" w:space="0" w:color="auto"/>
            </w:tcBorders>
          </w:tcPr>
          <w:p w:rsidR="00A85CAB" w:rsidRPr="00B45EF1" w:rsidRDefault="00A85CAB" w:rsidP="00A85CAB"/>
        </w:tc>
      </w:tr>
      <w:tr w:rsidR="00A85CAB" w:rsidRPr="00F2697E" w:rsidTr="00BF78D1">
        <w:trPr>
          <w:trHeight w:val="783"/>
        </w:trPr>
        <w:tc>
          <w:tcPr>
            <w:tcW w:w="1813" w:type="pct"/>
            <w:noWrap/>
          </w:tcPr>
          <w:p w:rsidR="00A85CAB" w:rsidRPr="00F82DFF" w:rsidRDefault="00A85CAB" w:rsidP="00A85CAB">
            <w:r w:rsidRPr="00F82DFF">
              <w:lastRenderedPageBreak/>
              <w:t>CTE AENR.6.2.2 Identify symbols on topographical maps.</w:t>
            </w:r>
          </w:p>
        </w:tc>
        <w:tc>
          <w:tcPr>
            <w:tcW w:w="3187" w:type="pct"/>
          </w:tcPr>
          <w:p w:rsidR="00A85CAB" w:rsidRPr="00B45EF1" w:rsidRDefault="00A85CAB" w:rsidP="00A85CAB"/>
        </w:tc>
      </w:tr>
      <w:tr w:rsidR="00A85CAB" w:rsidRPr="00F2697E" w:rsidTr="00BF78D1">
        <w:trPr>
          <w:trHeight w:val="783"/>
        </w:trPr>
        <w:tc>
          <w:tcPr>
            <w:tcW w:w="1813" w:type="pct"/>
            <w:noWrap/>
          </w:tcPr>
          <w:p w:rsidR="00A85CAB" w:rsidRPr="00F82DFF" w:rsidRDefault="00A85CAB" w:rsidP="00A85CAB">
            <w:r w:rsidRPr="00F82DFF">
              <w:t>CTE AENR.6.2.3 Predict terrain based on topographical maps.</w:t>
            </w:r>
          </w:p>
        </w:tc>
        <w:tc>
          <w:tcPr>
            <w:tcW w:w="3187" w:type="pct"/>
          </w:tcPr>
          <w:p w:rsidR="00A85CAB" w:rsidRPr="00B45EF1" w:rsidRDefault="00A85CAB" w:rsidP="00A85CAB"/>
        </w:tc>
      </w:tr>
      <w:tr w:rsidR="00A85CAB" w:rsidRPr="00F2697E" w:rsidTr="00BF78D1">
        <w:trPr>
          <w:trHeight w:val="783"/>
        </w:trPr>
        <w:tc>
          <w:tcPr>
            <w:tcW w:w="1813" w:type="pct"/>
            <w:noWrap/>
          </w:tcPr>
          <w:p w:rsidR="00A85CAB" w:rsidRDefault="00A85CAB" w:rsidP="00A85CAB">
            <w:r w:rsidRPr="00F82DFF">
              <w:t>CTE AENR.6.2.4 Demonstrate the ability to find GPS locations on a topographic map.</w:t>
            </w:r>
          </w:p>
        </w:tc>
        <w:tc>
          <w:tcPr>
            <w:tcW w:w="3187" w:type="pct"/>
          </w:tcPr>
          <w:p w:rsidR="00A85CAB" w:rsidRPr="00B45EF1" w:rsidRDefault="00A85CAB" w:rsidP="00A85CAB"/>
        </w:tc>
      </w:tr>
    </w:tbl>
    <w:p w:rsidR="003411D8" w:rsidRDefault="003411D8" w:rsidP="00DD56D6">
      <w:pPr>
        <w:pStyle w:val="Heading3"/>
        <w:rPr>
          <w:rStyle w:val="IntenseEmphasis"/>
          <w:rFonts w:eastAsiaTheme="minorHAnsi" w:cstheme="minorBidi"/>
          <w:b/>
          <w:bCs/>
          <w:color w:val="417FD0" w:themeColor="text2" w:themeTint="99"/>
          <w:sz w:val="28"/>
          <w:szCs w:val="28"/>
        </w:rPr>
      </w:pPr>
    </w:p>
    <w:p w:rsidR="003411D8" w:rsidRDefault="00A85CAB" w:rsidP="00DD56D6">
      <w:pPr>
        <w:pStyle w:val="Heading3"/>
        <w:rPr>
          <w:rStyle w:val="IntenseEmphasis"/>
          <w:rFonts w:eastAsiaTheme="minorHAnsi" w:cstheme="minorBidi"/>
          <w:b/>
          <w:bCs/>
          <w:color w:val="417FD0" w:themeColor="text2" w:themeTint="99"/>
          <w:sz w:val="28"/>
          <w:szCs w:val="28"/>
        </w:rPr>
      </w:pPr>
      <w:r w:rsidRPr="00B363C5">
        <w:rPr>
          <w:rStyle w:val="IntenseEmphasis"/>
          <w:b/>
          <w:color w:val="417FD0" w:themeColor="text2" w:themeTint="99"/>
          <w:sz w:val="28"/>
          <w:szCs w:val="28"/>
        </w:rPr>
        <w:t xml:space="preserve">Standard </w:t>
      </w:r>
      <w:r>
        <w:rPr>
          <w:rStyle w:val="IntenseEmphasis"/>
          <w:b/>
          <w:color w:val="417FD0" w:themeColor="text2" w:themeTint="99"/>
          <w:sz w:val="28"/>
          <w:szCs w:val="28"/>
        </w:rPr>
        <w:t>AENR.7.0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Investigate Fish and Wildlife Ecology</w:t>
      </w:r>
    </w:p>
    <w:p w:rsidR="00FE7526" w:rsidRPr="00DD56D6" w:rsidRDefault="0095735A" w:rsidP="00DD56D6">
      <w:pPr>
        <w:pStyle w:val="Heading3"/>
        <w:rPr>
          <w:rStyle w:val="IntenseEmphasis"/>
          <w:b/>
          <w:color w:val="auto"/>
          <w:sz w:val="28"/>
          <w:szCs w:val="28"/>
        </w:rPr>
      </w:pPr>
      <w:r w:rsidRPr="0095735A">
        <w:rPr>
          <w:rFonts w:eastAsia="Times New Roman"/>
          <w:color w:val="auto"/>
        </w:rPr>
        <w:t>Performance Standard AENR.7.1 Explore the Importance and Distribution Fish and Wildlife Resources in Idaho</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95735A" w:rsidRPr="00F2697E" w:rsidTr="00BF78D1">
        <w:trPr>
          <w:trHeight w:val="85"/>
        </w:trPr>
        <w:tc>
          <w:tcPr>
            <w:tcW w:w="1813" w:type="pct"/>
            <w:tcBorders>
              <w:top w:val="single" w:sz="4" w:space="0" w:color="auto"/>
            </w:tcBorders>
            <w:noWrap/>
          </w:tcPr>
          <w:p w:rsidR="0095735A" w:rsidRPr="008A04B8" w:rsidRDefault="0095735A" w:rsidP="0095735A">
            <w:r w:rsidRPr="008A04B8">
              <w:t>CTE AENR.7.1.1 Identify the seven categories of wildlife.</w:t>
            </w:r>
          </w:p>
        </w:tc>
        <w:tc>
          <w:tcPr>
            <w:tcW w:w="3187" w:type="pct"/>
            <w:tcBorders>
              <w:top w:val="single" w:sz="4" w:space="0" w:color="auto"/>
            </w:tcBorders>
          </w:tcPr>
          <w:p w:rsidR="0095735A" w:rsidRPr="003411D8" w:rsidRDefault="0095735A" w:rsidP="0095735A"/>
        </w:tc>
      </w:tr>
      <w:tr w:rsidR="0095735A" w:rsidRPr="00F2697E" w:rsidTr="00BF78D1">
        <w:trPr>
          <w:trHeight w:val="1016"/>
        </w:trPr>
        <w:tc>
          <w:tcPr>
            <w:tcW w:w="1813" w:type="pct"/>
            <w:noWrap/>
          </w:tcPr>
          <w:p w:rsidR="0095735A" w:rsidRPr="008A04B8" w:rsidRDefault="0095735A" w:rsidP="0095735A">
            <w:r w:rsidRPr="008A04B8">
              <w:t>CTE AENR.7.1.2 Connect the distribution of wildlife associated with private and public land.</w:t>
            </w:r>
          </w:p>
        </w:tc>
        <w:tc>
          <w:tcPr>
            <w:tcW w:w="3187" w:type="pct"/>
          </w:tcPr>
          <w:p w:rsidR="0095735A" w:rsidRPr="003411D8" w:rsidRDefault="0095735A" w:rsidP="0095735A"/>
        </w:tc>
      </w:tr>
      <w:tr w:rsidR="0095735A" w:rsidRPr="003411D8" w:rsidTr="00BF78D1">
        <w:trPr>
          <w:trHeight w:val="1016"/>
        </w:trPr>
        <w:tc>
          <w:tcPr>
            <w:tcW w:w="1813" w:type="pct"/>
            <w:noWrap/>
          </w:tcPr>
          <w:p w:rsidR="0095735A" w:rsidRPr="008A04B8" w:rsidRDefault="0095735A" w:rsidP="0095735A">
            <w:r w:rsidRPr="008A04B8">
              <w:t>CTE AENR.7.1.3 Describe the importance of wildlife, including indigenous and migratory species, their physical and behavioral characteristics, habitat and management.</w:t>
            </w:r>
          </w:p>
        </w:tc>
        <w:tc>
          <w:tcPr>
            <w:tcW w:w="3187" w:type="pct"/>
          </w:tcPr>
          <w:p w:rsidR="0095735A" w:rsidRPr="003411D8" w:rsidRDefault="0095735A" w:rsidP="0095735A"/>
        </w:tc>
      </w:tr>
      <w:tr w:rsidR="0095735A" w:rsidRPr="00F2697E" w:rsidTr="00BF78D1">
        <w:trPr>
          <w:trHeight w:val="1016"/>
        </w:trPr>
        <w:tc>
          <w:tcPr>
            <w:tcW w:w="1813" w:type="pct"/>
            <w:noWrap/>
          </w:tcPr>
          <w:p w:rsidR="0095735A" w:rsidRPr="008A04B8" w:rsidRDefault="0095735A" w:rsidP="0095735A">
            <w:r w:rsidRPr="008A04B8">
              <w:t>CTE AENR.7.1.4 List impacts on wildlife habitat.</w:t>
            </w:r>
          </w:p>
        </w:tc>
        <w:tc>
          <w:tcPr>
            <w:tcW w:w="3187" w:type="pct"/>
          </w:tcPr>
          <w:p w:rsidR="0095735A" w:rsidRPr="003411D8" w:rsidRDefault="0095735A" w:rsidP="0095735A"/>
        </w:tc>
      </w:tr>
      <w:tr w:rsidR="0095735A" w:rsidRPr="00F2697E" w:rsidTr="00BF78D1">
        <w:trPr>
          <w:trHeight w:val="1016"/>
        </w:trPr>
        <w:tc>
          <w:tcPr>
            <w:tcW w:w="1813" w:type="pct"/>
            <w:noWrap/>
          </w:tcPr>
          <w:p w:rsidR="0095735A" w:rsidRPr="008A04B8" w:rsidRDefault="0095735A" w:rsidP="0095735A">
            <w:r w:rsidRPr="008A04B8">
              <w:t>CTE AENR.7.1.5 Describe techniques used in harvesting of wildlife.</w:t>
            </w:r>
          </w:p>
        </w:tc>
        <w:tc>
          <w:tcPr>
            <w:tcW w:w="3187" w:type="pct"/>
          </w:tcPr>
          <w:p w:rsidR="0095735A" w:rsidRPr="003411D8" w:rsidRDefault="0095735A" w:rsidP="0095735A"/>
        </w:tc>
      </w:tr>
      <w:tr w:rsidR="0095735A" w:rsidRPr="00F2697E" w:rsidTr="00BF78D1">
        <w:trPr>
          <w:trHeight w:val="1016"/>
        </w:trPr>
        <w:tc>
          <w:tcPr>
            <w:tcW w:w="1813" w:type="pct"/>
            <w:noWrap/>
          </w:tcPr>
          <w:p w:rsidR="0095735A" w:rsidRPr="008A04B8" w:rsidRDefault="0095735A" w:rsidP="0095735A">
            <w:r w:rsidRPr="008A04B8">
              <w:lastRenderedPageBreak/>
              <w:t>CTE AENR.7.1.6 Summarize appropriate outdoor safety practice.</w:t>
            </w:r>
          </w:p>
        </w:tc>
        <w:tc>
          <w:tcPr>
            <w:tcW w:w="3187" w:type="pct"/>
          </w:tcPr>
          <w:p w:rsidR="0095735A" w:rsidRPr="003411D8" w:rsidRDefault="0095735A" w:rsidP="0095735A"/>
        </w:tc>
      </w:tr>
      <w:tr w:rsidR="0095735A" w:rsidRPr="00F2697E" w:rsidTr="00BF78D1">
        <w:trPr>
          <w:trHeight w:val="1016"/>
        </w:trPr>
        <w:tc>
          <w:tcPr>
            <w:tcW w:w="1813" w:type="pct"/>
            <w:noWrap/>
          </w:tcPr>
          <w:p w:rsidR="0095735A" w:rsidRDefault="0095735A" w:rsidP="0095735A">
            <w:r w:rsidRPr="008A04B8">
              <w:t>CTE AENR.7.1.7 Describe techniques of wildlife habitat improvement.</w:t>
            </w:r>
          </w:p>
        </w:tc>
        <w:tc>
          <w:tcPr>
            <w:tcW w:w="3187" w:type="pct"/>
          </w:tcPr>
          <w:p w:rsidR="0095735A" w:rsidRPr="003411D8" w:rsidRDefault="0095735A" w:rsidP="0095735A"/>
        </w:tc>
      </w:tr>
    </w:tbl>
    <w:p w:rsidR="003411D8" w:rsidRPr="00DD56D6" w:rsidRDefault="0095735A" w:rsidP="003411D8">
      <w:pPr>
        <w:pStyle w:val="Heading3"/>
        <w:rPr>
          <w:rStyle w:val="IntenseEmphasis"/>
          <w:b/>
          <w:color w:val="auto"/>
          <w:sz w:val="28"/>
          <w:szCs w:val="28"/>
        </w:rPr>
      </w:pPr>
      <w:r w:rsidRPr="0095735A">
        <w:rPr>
          <w:rFonts w:eastAsia="Times New Roman"/>
          <w:color w:val="auto"/>
        </w:rPr>
        <w:t>Performance Standard AENR.7.2 Understand Wildlife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95735A" w:rsidRPr="00F2697E" w:rsidTr="00BF78D1">
        <w:trPr>
          <w:trHeight w:val="85"/>
        </w:trPr>
        <w:tc>
          <w:tcPr>
            <w:tcW w:w="1813" w:type="pct"/>
            <w:tcBorders>
              <w:top w:val="single" w:sz="4" w:space="0" w:color="auto"/>
            </w:tcBorders>
            <w:noWrap/>
          </w:tcPr>
          <w:p w:rsidR="0095735A" w:rsidRPr="00F9129A" w:rsidRDefault="0095735A" w:rsidP="0095735A">
            <w:r w:rsidRPr="00F9129A">
              <w:t>CTE AENR.7.2.1 Identify the agencies and organizations associated with wildlife management.</w:t>
            </w:r>
          </w:p>
        </w:tc>
        <w:tc>
          <w:tcPr>
            <w:tcW w:w="3187" w:type="pct"/>
            <w:tcBorders>
              <w:top w:val="single" w:sz="4" w:space="0" w:color="auto"/>
            </w:tcBorders>
          </w:tcPr>
          <w:p w:rsidR="0095735A" w:rsidRPr="003411D8" w:rsidRDefault="0095735A" w:rsidP="0095735A"/>
        </w:tc>
      </w:tr>
      <w:tr w:rsidR="0095735A" w:rsidRPr="00F2697E" w:rsidTr="00BF78D1">
        <w:trPr>
          <w:trHeight w:val="1016"/>
        </w:trPr>
        <w:tc>
          <w:tcPr>
            <w:tcW w:w="1813" w:type="pct"/>
            <w:noWrap/>
          </w:tcPr>
          <w:p w:rsidR="0095735A" w:rsidRDefault="0095735A" w:rsidP="0095735A">
            <w:r w:rsidRPr="00F9129A">
              <w:t>CTE AENR.7.2.2 Explore the role of USDA - Wildlife Services, DOI – US Fish and Wildlife Service, and Idaho Fish &amp; Game concerning wildlife management.</w:t>
            </w:r>
          </w:p>
        </w:tc>
        <w:tc>
          <w:tcPr>
            <w:tcW w:w="3187" w:type="pct"/>
          </w:tcPr>
          <w:p w:rsidR="0095735A" w:rsidRPr="003411D8" w:rsidRDefault="0095735A" w:rsidP="0095735A"/>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95735A" w:rsidRDefault="0095735A" w:rsidP="00895824">
      <w:pPr>
        <w:pStyle w:val="Heading3"/>
        <w:rPr>
          <w:rStyle w:val="IntenseEmphasis"/>
          <w:rFonts w:eastAsiaTheme="minorHAnsi" w:cstheme="minorBidi"/>
          <w:b/>
          <w:color w:val="417FD0" w:themeColor="text2" w:themeTint="99"/>
          <w:sz w:val="28"/>
          <w:szCs w:val="28"/>
        </w:rPr>
      </w:pPr>
      <w:r w:rsidRPr="0095735A">
        <w:rPr>
          <w:rStyle w:val="IntenseEmphasis"/>
          <w:rFonts w:eastAsiaTheme="minorHAnsi" w:cstheme="minorBidi"/>
          <w:b/>
          <w:color w:val="417FD0" w:themeColor="text2" w:themeTint="99"/>
          <w:sz w:val="28"/>
          <w:szCs w:val="28"/>
        </w:rPr>
        <w:lastRenderedPageBreak/>
        <w:t>Standard AENR.8.0: Examine Mineral and Energy Resources Management</w:t>
      </w:r>
    </w:p>
    <w:p w:rsidR="00FE7526" w:rsidRPr="00895824" w:rsidRDefault="0095735A" w:rsidP="00895824">
      <w:pPr>
        <w:pStyle w:val="Heading3"/>
        <w:rPr>
          <w:rStyle w:val="IntenseEmphasis"/>
          <w:b/>
          <w:color w:val="auto"/>
          <w:sz w:val="28"/>
          <w:szCs w:val="28"/>
        </w:rPr>
      </w:pPr>
      <w:r w:rsidRPr="0095735A">
        <w:rPr>
          <w:rFonts w:eastAsia="Times New Roman"/>
          <w:color w:val="auto"/>
        </w:rPr>
        <w:t>Performance Standard AENR.8.1 Examine Mineral Resources and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95735A" w:rsidTr="00BF78D1">
        <w:trPr>
          <w:trHeight w:val="602"/>
        </w:trPr>
        <w:tc>
          <w:tcPr>
            <w:tcW w:w="1813" w:type="pct"/>
            <w:tcBorders>
              <w:top w:val="single" w:sz="4" w:space="0" w:color="auto"/>
            </w:tcBorders>
            <w:noWrap/>
          </w:tcPr>
          <w:p w:rsidR="0095735A" w:rsidRPr="003161C7" w:rsidRDefault="0095735A" w:rsidP="0095735A">
            <w:r w:rsidRPr="003161C7">
              <w:t>CTE AENR.8.1.1 Identify local mineral resources.</w:t>
            </w:r>
          </w:p>
        </w:tc>
        <w:tc>
          <w:tcPr>
            <w:tcW w:w="3187" w:type="pct"/>
            <w:tcBorders>
              <w:top w:val="single" w:sz="4" w:space="0" w:color="auto"/>
            </w:tcBorders>
          </w:tcPr>
          <w:p w:rsidR="0095735A" w:rsidRPr="003411D8" w:rsidRDefault="0095735A" w:rsidP="0095735A"/>
        </w:tc>
      </w:tr>
      <w:tr w:rsidR="0095735A" w:rsidTr="00BF78D1">
        <w:trPr>
          <w:trHeight w:val="602"/>
        </w:trPr>
        <w:tc>
          <w:tcPr>
            <w:tcW w:w="1813" w:type="pct"/>
            <w:noWrap/>
          </w:tcPr>
          <w:p w:rsidR="0095735A" w:rsidRPr="003161C7" w:rsidRDefault="0095735A" w:rsidP="0095735A">
            <w:r w:rsidRPr="003161C7">
              <w:t>CTE AENR.8.1.2 Summarize the impact of mineral resources to society.</w:t>
            </w:r>
          </w:p>
        </w:tc>
        <w:tc>
          <w:tcPr>
            <w:tcW w:w="3187" w:type="pct"/>
          </w:tcPr>
          <w:p w:rsidR="0095735A" w:rsidRPr="003411D8" w:rsidRDefault="0095735A" w:rsidP="0095735A"/>
        </w:tc>
      </w:tr>
      <w:tr w:rsidR="0095735A" w:rsidTr="00BF78D1">
        <w:trPr>
          <w:trHeight w:val="602"/>
        </w:trPr>
        <w:tc>
          <w:tcPr>
            <w:tcW w:w="1813" w:type="pct"/>
            <w:noWrap/>
          </w:tcPr>
          <w:p w:rsidR="0095735A" w:rsidRPr="003161C7" w:rsidRDefault="0095735A" w:rsidP="0095735A">
            <w:r w:rsidRPr="003161C7">
              <w:t>CTE AENR.8.1.3 Compare the various practices for obtaining mineral resources.</w:t>
            </w:r>
          </w:p>
        </w:tc>
        <w:tc>
          <w:tcPr>
            <w:tcW w:w="3187" w:type="pct"/>
          </w:tcPr>
          <w:p w:rsidR="0095735A" w:rsidRPr="003411D8" w:rsidRDefault="0095735A" w:rsidP="0095735A"/>
        </w:tc>
      </w:tr>
      <w:tr w:rsidR="0095735A" w:rsidTr="00BF78D1">
        <w:trPr>
          <w:trHeight w:val="602"/>
        </w:trPr>
        <w:tc>
          <w:tcPr>
            <w:tcW w:w="1813" w:type="pct"/>
            <w:noWrap/>
          </w:tcPr>
          <w:p w:rsidR="0095735A" w:rsidRPr="003161C7" w:rsidRDefault="0095735A" w:rsidP="0095735A">
            <w:r w:rsidRPr="003161C7">
              <w:t>CTE AENR.8.1.4 Describe the impact of mining practices on the environment.</w:t>
            </w:r>
          </w:p>
        </w:tc>
        <w:tc>
          <w:tcPr>
            <w:tcW w:w="3187" w:type="pct"/>
          </w:tcPr>
          <w:p w:rsidR="0095735A" w:rsidRPr="003411D8" w:rsidRDefault="0095735A" w:rsidP="0095735A"/>
        </w:tc>
      </w:tr>
      <w:tr w:rsidR="0095735A" w:rsidTr="00BF78D1">
        <w:trPr>
          <w:trHeight w:val="602"/>
        </w:trPr>
        <w:tc>
          <w:tcPr>
            <w:tcW w:w="1813" w:type="pct"/>
            <w:noWrap/>
          </w:tcPr>
          <w:p w:rsidR="0095735A" w:rsidRDefault="0095735A" w:rsidP="0095735A">
            <w:r w:rsidRPr="003161C7">
              <w:t>CTE AENR.8.1.5 Compare processes for reclaiming areas where minerals have been extracted.</w:t>
            </w:r>
          </w:p>
        </w:tc>
        <w:tc>
          <w:tcPr>
            <w:tcW w:w="3187" w:type="pct"/>
          </w:tcPr>
          <w:p w:rsidR="0095735A" w:rsidRPr="003411D8" w:rsidRDefault="0095735A" w:rsidP="0095735A"/>
        </w:tc>
      </w:tr>
    </w:tbl>
    <w:p w:rsidR="003411D8" w:rsidRPr="00895824" w:rsidRDefault="0095735A" w:rsidP="003411D8">
      <w:pPr>
        <w:pStyle w:val="Heading3"/>
        <w:rPr>
          <w:rStyle w:val="IntenseEmphasis"/>
          <w:b/>
          <w:color w:val="auto"/>
          <w:sz w:val="28"/>
          <w:szCs w:val="28"/>
        </w:rPr>
      </w:pPr>
      <w:r w:rsidRPr="0095735A">
        <w:rPr>
          <w:rFonts w:eastAsia="Times New Roman"/>
          <w:color w:val="auto"/>
        </w:rPr>
        <w:t>Performance Standard AENR.8.2 Recognize the Types and Importance of Energy Resources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95735A" w:rsidTr="00BF78D1">
        <w:trPr>
          <w:trHeight w:val="602"/>
        </w:trPr>
        <w:tc>
          <w:tcPr>
            <w:tcW w:w="1813" w:type="pct"/>
            <w:tcBorders>
              <w:top w:val="single" w:sz="4" w:space="0" w:color="auto"/>
            </w:tcBorders>
            <w:noWrap/>
          </w:tcPr>
          <w:p w:rsidR="0095735A" w:rsidRPr="00F15F54" w:rsidRDefault="0095735A" w:rsidP="0095735A">
            <w:r w:rsidRPr="00F15F54">
              <w:t>CTE AENR.8.2.1 Differentiate between renewable and nonrenewable energy resources.</w:t>
            </w:r>
          </w:p>
        </w:tc>
        <w:tc>
          <w:tcPr>
            <w:tcW w:w="3187" w:type="pct"/>
            <w:tcBorders>
              <w:top w:val="single" w:sz="4" w:space="0" w:color="auto"/>
            </w:tcBorders>
          </w:tcPr>
          <w:p w:rsidR="0095735A" w:rsidRPr="003411D8" w:rsidRDefault="0095735A" w:rsidP="0095735A"/>
        </w:tc>
      </w:tr>
      <w:tr w:rsidR="0095735A" w:rsidTr="00BF78D1">
        <w:trPr>
          <w:trHeight w:val="602"/>
        </w:trPr>
        <w:tc>
          <w:tcPr>
            <w:tcW w:w="1813" w:type="pct"/>
            <w:noWrap/>
          </w:tcPr>
          <w:p w:rsidR="0095735A" w:rsidRPr="00F15F54" w:rsidRDefault="0095735A" w:rsidP="0095735A">
            <w:r w:rsidRPr="00F15F54">
              <w:t>CTE AENR.8.2.2 Investigate types of renewable resources.</w:t>
            </w:r>
          </w:p>
        </w:tc>
        <w:tc>
          <w:tcPr>
            <w:tcW w:w="3187" w:type="pct"/>
          </w:tcPr>
          <w:p w:rsidR="0095735A" w:rsidRPr="003411D8" w:rsidRDefault="0095735A" w:rsidP="0095735A"/>
        </w:tc>
      </w:tr>
      <w:tr w:rsidR="0095735A" w:rsidTr="00BF78D1">
        <w:trPr>
          <w:trHeight w:val="602"/>
        </w:trPr>
        <w:tc>
          <w:tcPr>
            <w:tcW w:w="1813" w:type="pct"/>
            <w:noWrap/>
          </w:tcPr>
          <w:p w:rsidR="0095735A" w:rsidRPr="00F15F54" w:rsidRDefault="0095735A" w:rsidP="0095735A">
            <w:r w:rsidRPr="00F15F54">
              <w:t>CTE AENR.8.2.3 Compare types of electrical power generation.</w:t>
            </w:r>
          </w:p>
        </w:tc>
        <w:tc>
          <w:tcPr>
            <w:tcW w:w="3187" w:type="pct"/>
          </w:tcPr>
          <w:p w:rsidR="0095735A" w:rsidRPr="003411D8" w:rsidRDefault="0095735A" w:rsidP="0095735A"/>
        </w:tc>
      </w:tr>
      <w:tr w:rsidR="0095735A" w:rsidTr="00BF78D1">
        <w:trPr>
          <w:trHeight w:val="602"/>
        </w:trPr>
        <w:tc>
          <w:tcPr>
            <w:tcW w:w="1813" w:type="pct"/>
            <w:noWrap/>
          </w:tcPr>
          <w:p w:rsidR="0095735A" w:rsidRDefault="0095735A" w:rsidP="0095735A">
            <w:r w:rsidRPr="00F15F54">
              <w:lastRenderedPageBreak/>
              <w:t>CTE AENR.8.2.4 Analyze positive and negative impact of energy development on the environment.</w:t>
            </w:r>
          </w:p>
        </w:tc>
        <w:tc>
          <w:tcPr>
            <w:tcW w:w="3187" w:type="pct"/>
          </w:tcPr>
          <w:p w:rsidR="0095735A" w:rsidRPr="003411D8" w:rsidRDefault="0095735A" w:rsidP="0095735A"/>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Default="0095735A" w:rsidP="003411D8">
      <w:pPr>
        <w:pStyle w:val="Heading3"/>
        <w:rPr>
          <w:rStyle w:val="IntenseEmphasis"/>
          <w:rFonts w:eastAsiaTheme="minorHAnsi" w:cstheme="minorBidi"/>
          <w:b/>
          <w:color w:val="417FD0" w:themeColor="text2" w:themeTint="99"/>
          <w:sz w:val="28"/>
          <w:szCs w:val="28"/>
        </w:rPr>
      </w:pPr>
      <w:r w:rsidRPr="0095735A">
        <w:rPr>
          <w:rStyle w:val="IntenseEmphasis"/>
          <w:rFonts w:eastAsiaTheme="minorHAnsi" w:cstheme="minorBidi"/>
          <w:b/>
          <w:color w:val="417FD0" w:themeColor="text2" w:themeTint="99"/>
          <w:sz w:val="28"/>
          <w:szCs w:val="28"/>
        </w:rPr>
        <w:t>Standard AENR.9.0: Explore Career Opportunities in the Natural Resource Industry</w:t>
      </w:r>
    </w:p>
    <w:p w:rsidR="003411D8" w:rsidRPr="00895824" w:rsidRDefault="0095735A" w:rsidP="003411D8">
      <w:pPr>
        <w:pStyle w:val="Heading3"/>
        <w:rPr>
          <w:rStyle w:val="IntenseEmphasis"/>
          <w:b/>
          <w:color w:val="auto"/>
          <w:sz w:val="28"/>
          <w:szCs w:val="28"/>
        </w:rPr>
      </w:pPr>
      <w:r w:rsidRPr="0095735A">
        <w:rPr>
          <w:rFonts w:eastAsia="Times New Roman"/>
          <w:color w:val="auto"/>
        </w:rPr>
        <w:t>Performance Standard AENR.9.1 Understand Employment Fields in the Natural Resource Industry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95735A" w:rsidTr="00BF78D1">
        <w:trPr>
          <w:trHeight w:val="602"/>
        </w:trPr>
        <w:tc>
          <w:tcPr>
            <w:tcW w:w="1813" w:type="pct"/>
            <w:tcBorders>
              <w:top w:val="single" w:sz="4" w:space="0" w:color="auto"/>
            </w:tcBorders>
            <w:noWrap/>
          </w:tcPr>
          <w:p w:rsidR="0095735A" w:rsidRPr="00F3358C" w:rsidRDefault="0095735A" w:rsidP="0095735A">
            <w:r w:rsidRPr="00F3358C">
              <w:t>CTE AENR.9.1.1 List and describe the types of employment opportunities in natural resource management.</w:t>
            </w:r>
          </w:p>
        </w:tc>
        <w:tc>
          <w:tcPr>
            <w:tcW w:w="3187" w:type="pct"/>
            <w:tcBorders>
              <w:top w:val="single" w:sz="4" w:space="0" w:color="auto"/>
            </w:tcBorders>
          </w:tcPr>
          <w:p w:rsidR="0095735A" w:rsidRPr="003411D8" w:rsidRDefault="0095735A" w:rsidP="0095735A"/>
        </w:tc>
      </w:tr>
      <w:tr w:rsidR="0095735A" w:rsidTr="00BF78D1">
        <w:trPr>
          <w:trHeight w:val="602"/>
        </w:trPr>
        <w:tc>
          <w:tcPr>
            <w:tcW w:w="1813" w:type="pct"/>
            <w:noWrap/>
          </w:tcPr>
          <w:p w:rsidR="0095735A" w:rsidRPr="00F3358C" w:rsidRDefault="0095735A" w:rsidP="0095735A">
            <w:r w:rsidRPr="00F3358C">
              <w:t>CTE AENR.9.1.2 Explore education and training for different natural resource management careers.</w:t>
            </w:r>
          </w:p>
        </w:tc>
        <w:tc>
          <w:tcPr>
            <w:tcW w:w="3187" w:type="pct"/>
          </w:tcPr>
          <w:p w:rsidR="0095735A" w:rsidRPr="003411D8" w:rsidRDefault="0095735A" w:rsidP="0095735A"/>
        </w:tc>
      </w:tr>
      <w:tr w:rsidR="0095735A" w:rsidTr="00BF78D1">
        <w:trPr>
          <w:trHeight w:val="602"/>
        </w:trPr>
        <w:tc>
          <w:tcPr>
            <w:tcW w:w="1813" w:type="pct"/>
            <w:noWrap/>
          </w:tcPr>
          <w:p w:rsidR="0095735A" w:rsidRDefault="0095735A" w:rsidP="0095735A">
            <w:r w:rsidRPr="00F3358C">
              <w:t>CTE AENR.9.1.3 Describe the process of choosing a career path in the natural resource management industry.</w:t>
            </w:r>
          </w:p>
        </w:tc>
        <w:tc>
          <w:tcPr>
            <w:tcW w:w="3187" w:type="pct"/>
          </w:tcPr>
          <w:p w:rsidR="0095735A" w:rsidRPr="003411D8" w:rsidRDefault="0095735A" w:rsidP="0095735A"/>
        </w:tc>
      </w:tr>
    </w:tbl>
    <w:p w:rsidR="00FE7526" w:rsidRDefault="00FE7526" w:rsidP="00FE7526">
      <w:pPr>
        <w:rPr>
          <w:rStyle w:val="IntenseEmphasis"/>
          <w:b w:val="0"/>
          <w:color w:val="417FD0" w:themeColor="text2" w:themeTint="99"/>
          <w:sz w:val="28"/>
          <w:szCs w:val="28"/>
        </w:rPr>
      </w:pPr>
    </w:p>
    <w:p w:rsidR="0009565A" w:rsidRDefault="0095735A" w:rsidP="003411D8">
      <w:pPr>
        <w:pStyle w:val="Heading3"/>
        <w:rPr>
          <w:rStyle w:val="IntenseEmphasis"/>
          <w:rFonts w:eastAsiaTheme="minorHAnsi" w:cstheme="minorBidi"/>
          <w:b/>
          <w:color w:val="417FD0" w:themeColor="text2" w:themeTint="99"/>
          <w:sz w:val="28"/>
          <w:szCs w:val="28"/>
        </w:rPr>
      </w:pPr>
      <w:r w:rsidRPr="0095735A">
        <w:rPr>
          <w:rStyle w:val="IntenseEmphasis"/>
          <w:rFonts w:eastAsiaTheme="minorHAnsi" w:cstheme="minorBidi"/>
          <w:b/>
          <w:color w:val="417FD0" w:themeColor="text2" w:themeTint="99"/>
          <w:sz w:val="28"/>
          <w:szCs w:val="28"/>
        </w:rPr>
        <w:lastRenderedPageBreak/>
        <w:t>Standard AENR.10.0: Participate in Leadership Training Through Membership in a Student Leadership Organization</w:t>
      </w:r>
    </w:p>
    <w:p w:rsidR="003411D8" w:rsidRPr="00895824" w:rsidRDefault="0095735A" w:rsidP="003411D8">
      <w:pPr>
        <w:pStyle w:val="Heading3"/>
        <w:rPr>
          <w:rStyle w:val="IntenseEmphasis"/>
          <w:b/>
          <w:color w:val="auto"/>
          <w:sz w:val="28"/>
          <w:szCs w:val="28"/>
        </w:rPr>
      </w:pPr>
      <w:r w:rsidRPr="0095735A">
        <w:rPr>
          <w:rFonts w:eastAsia="Times New Roman"/>
          <w:color w:val="auto"/>
        </w:rPr>
        <w:t xml:space="preserve">Performance Standard AENR.10.1 Recognize the Traits of Effective Leaders and Participate </w:t>
      </w:r>
      <w:r w:rsidR="00125A4F">
        <w:rPr>
          <w:rFonts w:eastAsia="Times New Roman"/>
          <w:color w:val="auto"/>
        </w:rPr>
        <w:t>i</w:t>
      </w:r>
      <w:r w:rsidRPr="0095735A">
        <w:rPr>
          <w:rFonts w:eastAsia="Times New Roman"/>
          <w:color w:val="auto"/>
        </w:rPr>
        <w:t xml:space="preserve">n Leadership Training Through Involvement </w:t>
      </w:r>
      <w:r w:rsidR="00125A4F" w:rsidRPr="0095735A">
        <w:rPr>
          <w:rFonts w:eastAsia="Times New Roman"/>
          <w:color w:val="auto"/>
        </w:rPr>
        <w:t>in</w:t>
      </w:r>
      <w:r w:rsidRPr="0095735A">
        <w:rPr>
          <w:rFonts w:eastAsia="Times New Roman"/>
          <w:color w:val="auto"/>
        </w:rPr>
        <w:t xml:space="preserve"> </w:t>
      </w:r>
      <w:r w:rsidR="00125A4F">
        <w:rPr>
          <w:rFonts w:eastAsia="Times New Roman"/>
          <w:color w:val="auto"/>
        </w:rPr>
        <w:t>a</w:t>
      </w:r>
      <w:r w:rsidRPr="0095735A">
        <w:rPr>
          <w:rFonts w:eastAsia="Times New Roman"/>
          <w:color w:val="auto"/>
        </w:rPr>
        <w:t xml:space="preserve"> Student Leadership Organization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125A4F" w:rsidTr="00BF78D1">
        <w:trPr>
          <w:trHeight w:val="602"/>
        </w:trPr>
        <w:tc>
          <w:tcPr>
            <w:tcW w:w="1813" w:type="pct"/>
            <w:tcBorders>
              <w:top w:val="single" w:sz="4" w:space="0" w:color="auto"/>
            </w:tcBorders>
            <w:noWrap/>
          </w:tcPr>
          <w:p w:rsidR="00125A4F" w:rsidRPr="005C6D3A" w:rsidRDefault="00125A4F" w:rsidP="00125A4F">
            <w:r w:rsidRPr="005C6D3A">
              <w:t>CTE AENR.10.1.1 Expand leadership experience by serving as a chapter officer or on a committee.</w:t>
            </w:r>
          </w:p>
        </w:tc>
        <w:tc>
          <w:tcPr>
            <w:tcW w:w="3187" w:type="pct"/>
            <w:tcBorders>
              <w:top w:val="single" w:sz="4" w:space="0" w:color="auto"/>
            </w:tcBorders>
          </w:tcPr>
          <w:p w:rsidR="00125A4F" w:rsidRPr="003411D8" w:rsidRDefault="00125A4F" w:rsidP="00125A4F"/>
        </w:tc>
      </w:tr>
      <w:tr w:rsidR="00125A4F" w:rsidTr="00BF78D1">
        <w:trPr>
          <w:trHeight w:val="602"/>
        </w:trPr>
        <w:tc>
          <w:tcPr>
            <w:tcW w:w="1813" w:type="pct"/>
            <w:noWrap/>
          </w:tcPr>
          <w:p w:rsidR="00125A4F" w:rsidRPr="005C6D3A" w:rsidRDefault="00125A4F" w:rsidP="00125A4F">
            <w:r w:rsidRPr="005C6D3A">
              <w:t>CTE AENR.10.1.2 Exhibit leadership skills by demonstrating proper parliamentary procedure.</w:t>
            </w:r>
          </w:p>
        </w:tc>
        <w:tc>
          <w:tcPr>
            <w:tcW w:w="3187" w:type="pct"/>
          </w:tcPr>
          <w:p w:rsidR="00125A4F" w:rsidRPr="003411D8" w:rsidRDefault="00125A4F" w:rsidP="00125A4F"/>
        </w:tc>
      </w:tr>
      <w:tr w:rsidR="00125A4F" w:rsidTr="00BF78D1">
        <w:trPr>
          <w:trHeight w:val="602"/>
        </w:trPr>
        <w:tc>
          <w:tcPr>
            <w:tcW w:w="1813" w:type="pct"/>
            <w:noWrap/>
          </w:tcPr>
          <w:p w:rsidR="00125A4F" w:rsidRDefault="00125A4F" w:rsidP="00125A4F">
            <w:r w:rsidRPr="005C6D3A">
              <w:t>CTE AENR.10.1.3 Participate in a career development event at the local level or above.</w:t>
            </w:r>
          </w:p>
        </w:tc>
        <w:tc>
          <w:tcPr>
            <w:tcW w:w="3187" w:type="pct"/>
          </w:tcPr>
          <w:p w:rsidR="00125A4F" w:rsidRPr="003411D8" w:rsidRDefault="00125A4F" w:rsidP="00125A4F"/>
        </w:tc>
      </w:tr>
    </w:tbl>
    <w:p w:rsidR="003411D8" w:rsidRDefault="003411D8" w:rsidP="00FE7526">
      <w:pPr>
        <w:rPr>
          <w:rStyle w:val="IntenseEmphasis"/>
          <w:b w:val="0"/>
          <w:color w:val="417FD0" w:themeColor="text2" w:themeTint="99"/>
          <w:sz w:val="28"/>
          <w:szCs w:val="28"/>
        </w:rPr>
      </w:pPr>
    </w:p>
    <w:p w:rsidR="0009565A" w:rsidRDefault="00125A4F" w:rsidP="003411D8">
      <w:pPr>
        <w:pStyle w:val="Heading3"/>
        <w:rPr>
          <w:rStyle w:val="IntenseEmphasis"/>
          <w:rFonts w:eastAsiaTheme="minorHAnsi" w:cstheme="minorBidi"/>
          <w:b/>
          <w:color w:val="417FD0" w:themeColor="text2" w:themeTint="99"/>
          <w:sz w:val="28"/>
          <w:szCs w:val="28"/>
        </w:rPr>
      </w:pPr>
      <w:r w:rsidRPr="00125A4F">
        <w:rPr>
          <w:rStyle w:val="IntenseEmphasis"/>
          <w:rFonts w:eastAsiaTheme="minorHAnsi" w:cstheme="minorBidi"/>
          <w:b/>
          <w:color w:val="417FD0" w:themeColor="text2" w:themeTint="99"/>
          <w:sz w:val="28"/>
          <w:szCs w:val="28"/>
        </w:rPr>
        <w:t>Standard AENR.11.0: Describe the Relationship between a Supervised Agricultural Experience (SAE) and Preparation of Students for a Career in Agriculture</w:t>
      </w:r>
    </w:p>
    <w:p w:rsidR="003411D8" w:rsidRPr="00895824" w:rsidRDefault="0009565A" w:rsidP="003411D8">
      <w:pPr>
        <w:pStyle w:val="Heading3"/>
        <w:rPr>
          <w:rStyle w:val="IntenseEmphasis"/>
          <w:b/>
          <w:color w:val="auto"/>
          <w:sz w:val="28"/>
          <w:szCs w:val="28"/>
        </w:rPr>
      </w:pPr>
      <w:r w:rsidRPr="0009565A">
        <w:rPr>
          <w:rFonts w:eastAsia="Times New Roman"/>
          <w:color w:val="auto"/>
        </w:rPr>
        <w:t>Performance Standard ABM.11.1 Maintain a Supervised Agricultural Experience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F78D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D3336">
              <w:rPr>
                <w:rFonts w:eastAsia="Times New Roman"/>
              </w:rPr>
              <w:t>descriptions</w:t>
            </w:r>
            <w:r w:rsidRPr="001C565E">
              <w:rPr>
                <w:rFonts w:eastAsia="Times New Roman"/>
              </w:rPr>
              <w:t>, not just page numbers.</w:t>
            </w:r>
          </w:p>
        </w:tc>
      </w:tr>
      <w:tr w:rsidR="00125A4F" w:rsidTr="00BF78D1">
        <w:trPr>
          <w:trHeight w:val="602"/>
        </w:trPr>
        <w:tc>
          <w:tcPr>
            <w:tcW w:w="1813" w:type="pct"/>
            <w:tcBorders>
              <w:top w:val="single" w:sz="4" w:space="0" w:color="auto"/>
            </w:tcBorders>
            <w:noWrap/>
          </w:tcPr>
          <w:p w:rsidR="00125A4F" w:rsidRPr="005A4110" w:rsidRDefault="00125A4F" w:rsidP="00125A4F">
            <w:r w:rsidRPr="005A4110">
              <w:t>CTE AENR.11.1.1 Accurately maintain SAE record books.</w:t>
            </w:r>
          </w:p>
        </w:tc>
        <w:tc>
          <w:tcPr>
            <w:tcW w:w="3187" w:type="pct"/>
            <w:tcBorders>
              <w:top w:val="single" w:sz="4" w:space="0" w:color="auto"/>
            </w:tcBorders>
          </w:tcPr>
          <w:p w:rsidR="00125A4F" w:rsidRPr="003411D8" w:rsidRDefault="00125A4F" w:rsidP="00125A4F"/>
        </w:tc>
      </w:tr>
      <w:tr w:rsidR="00125A4F" w:rsidTr="00BF78D1">
        <w:trPr>
          <w:trHeight w:val="602"/>
        </w:trPr>
        <w:tc>
          <w:tcPr>
            <w:tcW w:w="1813" w:type="pct"/>
            <w:noWrap/>
          </w:tcPr>
          <w:p w:rsidR="00125A4F" w:rsidRPr="005A4110" w:rsidRDefault="00125A4F" w:rsidP="00125A4F">
            <w:r w:rsidRPr="005A4110">
              <w:t>CTE AENR.11.1.2 Apply for a proficiency award related to the SAE program area.</w:t>
            </w:r>
          </w:p>
        </w:tc>
        <w:tc>
          <w:tcPr>
            <w:tcW w:w="3187" w:type="pct"/>
          </w:tcPr>
          <w:p w:rsidR="00125A4F" w:rsidRPr="003411D8" w:rsidRDefault="00125A4F" w:rsidP="00125A4F"/>
        </w:tc>
      </w:tr>
      <w:tr w:rsidR="00125A4F" w:rsidTr="00BF78D1">
        <w:trPr>
          <w:trHeight w:val="602"/>
        </w:trPr>
        <w:tc>
          <w:tcPr>
            <w:tcW w:w="1813" w:type="pct"/>
            <w:noWrap/>
          </w:tcPr>
          <w:p w:rsidR="00125A4F" w:rsidRDefault="00125A4F" w:rsidP="00125A4F">
            <w:r w:rsidRPr="005A4110">
              <w:t xml:space="preserve">CTE AENR.11.1.3 Actively pursue necessary steps to </w:t>
            </w:r>
            <w:r w:rsidRPr="005A4110">
              <w:lastRenderedPageBreak/>
              <w:t>receive higher degrees or recognition in a student leadership organization.</w:t>
            </w:r>
          </w:p>
        </w:tc>
        <w:tc>
          <w:tcPr>
            <w:tcW w:w="3187" w:type="pct"/>
          </w:tcPr>
          <w:p w:rsidR="00125A4F" w:rsidRPr="003411D8" w:rsidRDefault="00125A4F" w:rsidP="00125A4F"/>
        </w:tc>
      </w:tr>
    </w:tbl>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8E15BC" w:rsidRDefault="008E15BC" w:rsidP="008E15BC">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8E15BC" w:rsidTr="008E15BC">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8E15BC" w:rsidRDefault="008E15BC">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8E15BC" w:rsidRDefault="008E15BC">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8E15BC" w:rsidTr="008E15B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8E15BC" w:rsidRDefault="008E15BC" w:rsidP="008E15B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8E15BC" w:rsidRDefault="008E15BC">
            <w:pPr>
              <w:spacing w:after="0"/>
              <w:rPr>
                <w:rFonts w:eastAsia="Arial" w:cs="Times New Roman"/>
                <w:color w:val="3B3B3B"/>
              </w:rPr>
            </w:pPr>
          </w:p>
        </w:tc>
      </w:tr>
      <w:tr w:rsidR="008E15BC" w:rsidTr="008E15B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8E15BC" w:rsidRDefault="008E15BC" w:rsidP="008E15B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8E15BC" w:rsidRDefault="008E15BC">
            <w:pPr>
              <w:spacing w:after="0"/>
              <w:rPr>
                <w:rFonts w:eastAsia="Arial" w:cs="Times New Roman"/>
                <w:color w:val="3B3B3B"/>
              </w:rPr>
            </w:pPr>
          </w:p>
        </w:tc>
      </w:tr>
      <w:tr w:rsidR="008E15BC" w:rsidTr="008E15B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8E15BC" w:rsidRDefault="008E15BC" w:rsidP="008E15B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8E15BC" w:rsidRDefault="008E15BC">
            <w:pPr>
              <w:spacing w:after="0"/>
              <w:rPr>
                <w:rFonts w:eastAsia="Arial" w:cs="Times New Roman"/>
                <w:color w:val="3B3B3B"/>
              </w:rPr>
            </w:pPr>
          </w:p>
        </w:tc>
      </w:tr>
      <w:tr w:rsidR="008E15BC" w:rsidTr="008E15B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8E15BC" w:rsidRDefault="008E15BC" w:rsidP="008E15B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8E15BC" w:rsidRDefault="008E15BC">
            <w:pPr>
              <w:spacing w:after="0"/>
              <w:rPr>
                <w:rFonts w:eastAsia="Arial" w:cs="Times New Roman"/>
                <w:color w:val="3B3B3B"/>
              </w:rPr>
            </w:pPr>
          </w:p>
        </w:tc>
      </w:tr>
      <w:tr w:rsidR="008E15BC" w:rsidTr="008E15B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8E15BC" w:rsidRDefault="008E15BC" w:rsidP="008E15B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8E15BC" w:rsidRDefault="008E15BC">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E97" w:rsidRDefault="00AC0E97">
      <w:pPr>
        <w:spacing w:after="0" w:line="240" w:lineRule="auto"/>
      </w:pPr>
      <w:r>
        <w:separator/>
      </w:r>
    </w:p>
  </w:endnote>
  <w:endnote w:type="continuationSeparator" w:id="0">
    <w:p w:rsidR="00AC0E97" w:rsidRDefault="00AC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97" w:rsidRPr="00132C9E" w:rsidRDefault="00AC0E97"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24E70">
      <w:rPr>
        <w:rFonts w:ascii="Calibri" w:hAnsi="Calibri" w:cs="Open Sans"/>
        <w:color w:val="5C5C5C" w:themeColor="text1" w:themeTint="BF"/>
      </w:rPr>
      <w:t>01</w:t>
    </w:r>
    <w:r>
      <w:rPr>
        <w:rFonts w:ascii="Calibri" w:hAnsi="Calibri" w:cs="Open Sans"/>
        <w:color w:val="5C5C5C" w:themeColor="text1" w:themeTint="BF"/>
      </w:rPr>
      <w:t>/</w:t>
    </w:r>
    <w:r w:rsidR="00524E70">
      <w:rPr>
        <w:rFonts w:ascii="Calibri" w:hAnsi="Calibri" w:cs="Open Sans"/>
        <w:color w:val="5C5C5C" w:themeColor="text1" w:themeTint="BF"/>
      </w:rPr>
      <w:t>31</w:t>
    </w:r>
    <w:r>
      <w:rPr>
        <w:rFonts w:ascii="Calibri" w:hAnsi="Calibri" w:cs="Open Sans"/>
        <w:color w:val="5C5C5C" w:themeColor="text1" w:themeTint="BF"/>
      </w:rPr>
      <w:t>/20</w:t>
    </w:r>
    <w:r w:rsidR="00524E7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Ecology and Natural Resources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8643E9">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C0E97" w:rsidRPr="00D96187" w:rsidRDefault="00AC0E97"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97" w:rsidRPr="00132C9E" w:rsidRDefault="00AC0E97"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24E70">
      <w:rPr>
        <w:rFonts w:ascii="Calibri" w:hAnsi="Calibri" w:cs="Open Sans"/>
        <w:color w:val="5C5C5C" w:themeColor="text1" w:themeTint="BF"/>
      </w:rPr>
      <w:t>01</w:t>
    </w:r>
    <w:r>
      <w:rPr>
        <w:rFonts w:ascii="Calibri" w:hAnsi="Calibri" w:cs="Open Sans"/>
        <w:color w:val="5C5C5C" w:themeColor="text1" w:themeTint="BF"/>
      </w:rPr>
      <w:t>/</w:t>
    </w:r>
    <w:r w:rsidR="00524E70">
      <w:rPr>
        <w:rFonts w:ascii="Calibri" w:hAnsi="Calibri" w:cs="Open Sans"/>
        <w:color w:val="5C5C5C" w:themeColor="text1" w:themeTint="BF"/>
      </w:rPr>
      <w:t>31</w:t>
    </w:r>
    <w:r>
      <w:rPr>
        <w:rFonts w:ascii="Calibri" w:hAnsi="Calibri" w:cs="Open Sans"/>
        <w:color w:val="5C5C5C" w:themeColor="text1" w:themeTint="BF"/>
      </w:rPr>
      <w:t>/20</w:t>
    </w:r>
    <w:r w:rsidR="00524E7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Ecology and Natural Resources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8643E9">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C0E97" w:rsidRPr="006B5881" w:rsidRDefault="00AC0E97"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E97" w:rsidRDefault="00AC0E97">
      <w:pPr>
        <w:spacing w:after="0" w:line="240" w:lineRule="auto"/>
      </w:pPr>
      <w:r>
        <w:separator/>
      </w:r>
    </w:p>
  </w:footnote>
  <w:footnote w:type="continuationSeparator" w:id="0">
    <w:p w:rsidR="00AC0E97" w:rsidRDefault="00AC0E97">
      <w:pPr>
        <w:spacing w:after="0" w:line="240" w:lineRule="auto"/>
      </w:pPr>
      <w:r>
        <w:continuationSeparator/>
      </w:r>
    </w:p>
  </w:footnote>
  <w:footnote w:id="1">
    <w:p w:rsidR="00AC0E97" w:rsidRDefault="00AC0E97" w:rsidP="00AC0E97">
      <w:pPr>
        <w:pStyle w:val="FootnoteText"/>
      </w:pPr>
      <w:r>
        <w:rPr>
          <w:rStyle w:val="FootnoteReference"/>
        </w:rPr>
        <w:footnoteRef/>
      </w:r>
      <w:r>
        <w:t xml:space="preserve"> </w:t>
      </w:r>
      <w:hyperlink r:id="rId1" w:tooltip="Ecology and Natural Resources program standards" w:history="1">
        <w:r w:rsidRPr="00BF78D1">
          <w:rPr>
            <w:rStyle w:val="Hyperlink"/>
          </w:rPr>
          <w:t>Idaho AFNR Ecology and Natural Resources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97" w:rsidRDefault="00AC0E97"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25A4F"/>
    <w:rsid w:val="00154031"/>
    <w:rsid w:val="00180F84"/>
    <w:rsid w:val="0018288A"/>
    <w:rsid w:val="00196761"/>
    <w:rsid w:val="001B5314"/>
    <w:rsid w:val="0020177C"/>
    <w:rsid w:val="00245FA3"/>
    <w:rsid w:val="0025689F"/>
    <w:rsid w:val="00257B56"/>
    <w:rsid w:val="0026476C"/>
    <w:rsid w:val="00281739"/>
    <w:rsid w:val="0029223D"/>
    <w:rsid w:val="002C4235"/>
    <w:rsid w:val="002D14F2"/>
    <w:rsid w:val="002F1BB5"/>
    <w:rsid w:val="003328C8"/>
    <w:rsid w:val="003411D8"/>
    <w:rsid w:val="00347EBE"/>
    <w:rsid w:val="00392BB4"/>
    <w:rsid w:val="003A5AAF"/>
    <w:rsid w:val="003D0540"/>
    <w:rsid w:val="003D5F75"/>
    <w:rsid w:val="0042685F"/>
    <w:rsid w:val="004667B3"/>
    <w:rsid w:val="00492A4E"/>
    <w:rsid w:val="004D7031"/>
    <w:rsid w:val="004E05E7"/>
    <w:rsid w:val="004F6D5A"/>
    <w:rsid w:val="0050071E"/>
    <w:rsid w:val="00524E70"/>
    <w:rsid w:val="00537CCA"/>
    <w:rsid w:val="005538F4"/>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6485"/>
    <w:rsid w:val="007E114F"/>
    <w:rsid w:val="007F55DA"/>
    <w:rsid w:val="00807835"/>
    <w:rsid w:val="00820665"/>
    <w:rsid w:val="00837F0F"/>
    <w:rsid w:val="00853C51"/>
    <w:rsid w:val="008643E9"/>
    <w:rsid w:val="00872142"/>
    <w:rsid w:val="0089512B"/>
    <w:rsid w:val="00895824"/>
    <w:rsid w:val="008B16D9"/>
    <w:rsid w:val="008C6AA4"/>
    <w:rsid w:val="008E15BC"/>
    <w:rsid w:val="00904A84"/>
    <w:rsid w:val="009057E8"/>
    <w:rsid w:val="009113B2"/>
    <w:rsid w:val="009262F6"/>
    <w:rsid w:val="00940C28"/>
    <w:rsid w:val="00956C1B"/>
    <w:rsid w:val="0095735A"/>
    <w:rsid w:val="00976BFB"/>
    <w:rsid w:val="00990C23"/>
    <w:rsid w:val="009B4882"/>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65A2"/>
    <w:rsid w:val="00BB7C99"/>
    <w:rsid w:val="00BC3467"/>
    <w:rsid w:val="00BD1383"/>
    <w:rsid w:val="00BF78D1"/>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3336"/>
    <w:rsid w:val="00DD56D6"/>
    <w:rsid w:val="00DE08A1"/>
    <w:rsid w:val="00DE1415"/>
    <w:rsid w:val="00DE52FA"/>
    <w:rsid w:val="00DF27A6"/>
    <w:rsid w:val="00E73909"/>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701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Ecology-and-Natural-Resource-Management-Program-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134F79C-D139-4DAA-8D0D-96F4EAE0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26</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2020-01-31T16:13:00Z</dcterms:created>
  <dcterms:modified xsi:type="dcterms:W3CDTF">2020-01-31T16:13:00Z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